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6927735"/>
        <w:docPartObj>
          <w:docPartGallery w:val="Cover Pages"/>
          <w:docPartUnique/>
        </w:docPartObj>
      </w:sdtPr>
      <w:sdtEndPr>
        <w:rPr>
          <w:color w:val="EBDDC3" w:themeColor="background2"/>
        </w:rPr>
      </w:sdtEndPr>
      <w:sdtContent>
        <w:tbl>
          <w:tblPr>
            <w:tblStyle w:val="TableGrid"/>
            <w:tblW w:w="5000" w:type="pct"/>
            <w:jc w:val="center"/>
            <w:tblBorders>
              <w:top w:val="single" w:sz="48" w:space="0" w:color="FFFFFF" w:themeColor="light1"/>
              <w:left w:val="single" w:sz="48" w:space="0" w:color="FFFFFF" w:themeColor="light1"/>
              <w:bottom w:val="single" w:sz="48" w:space="0" w:color="FFFFFF" w:themeColor="light1"/>
              <w:right w:val="single" w:sz="48" w:space="0" w:color="FFFFFF" w:themeColor="light1"/>
              <w:insideH w:val="single" w:sz="48" w:space="0" w:color="FFFFFF" w:themeColor="light1"/>
              <w:insideV w:val="single" w:sz="48" w:space="0" w:color="FFFFFF" w:themeColor="light1"/>
            </w:tblBorders>
            <w:tblCellMar>
              <w:left w:w="115" w:type="dxa"/>
              <w:right w:w="115" w:type="dxa"/>
            </w:tblCellMar>
            <w:tblLook w:val="01E0"/>
          </w:tblPr>
          <w:tblGrid>
            <w:gridCol w:w="2978"/>
            <w:gridCol w:w="7332"/>
          </w:tblGrid>
          <w:tr w:rsidR="00CA3CFE">
            <w:trPr>
              <w:trHeight w:val="3960"/>
              <w:jc w:val="center"/>
            </w:trPr>
            <w:tc>
              <w:tcPr>
                <w:tcW w:w="1450" w:type="pct"/>
                <w:tcBorders>
                  <w:top w:val="nil"/>
                  <w:left w:val="nil"/>
                  <w:bottom w:val="nil"/>
                  <w:right w:val="nil"/>
                </w:tcBorders>
                <w:shd w:val="clear" w:color="auto" w:fill="auto"/>
              </w:tcPr>
              <w:p w:rsidR="00CA3CFE" w:rsidRDefault="00CA3CFE" w:rsidP="00F539C7">
                <w:pPr>
                  <w:pStyle w:val="NoSpacing"/>
                  <w:jc w:val="center"/>
                </w:pPr>
              </w:p>
            </w:tc>
            <w:tc>
              <w:tcPr>
                <w:tcW w:w="4000" w:type="pct"/>
                <w:tcBorders>
                  <w:top w:val="nil"/>
                  <w:left w:val="nil"/>
                  <w:bottom w:val="nil"/>
                  <w:right w:val="nil"/>
                </w:tcBorders>
                <w:shd w:val="clear" w:color="auto" w:fill="auto"/>
                <w:tcMar>
                  <w:left w:w="115" w:type="dxa"/>
                  <w:bottom w:w="115" w:type="dxa"/>
                </w:tcMar>
                <w:vAlign w:val="bottom"/>
              </w:tcPr>
              <w:p w:rsidR="00CA3CFE" w:rsidRDefault="00F539C7" w:rsidP="00F539C7">
                <w:pPr>
                  <w:pStyle w:val="NoSpacing"/>
                  <w:rPr>
                    <w:rFonts w:asciiTheme="majorHAnsi" w:hAnsiTheme="majorHAnsi"/>
                    <w:color w:val="775F55" w:themeColor="text2"/>
                    <w:sz w:val="120"/>
                    <w:szCs w:val="120"/>
                  </w:rPr>
                </w:pPr>
                <w:r w:rsidRPr="00F539C7">
                  <w:rPr>
                    <w:rFonts w:asciiTheme="majorHAnsi" w:hAnsiTheme="majorHAnsi"/>
                    <w:caps/>
                    <w:color w:val="775F55" w:themeColor="text2"/>
                    <w:sz w:val="96"/>
                    <w:szCs w:val="110"/>
                  </w:rPr>
                  <w:t>Stock Market Investment Fantasy League - Report 1</w:t>
                </w:r>
              </w:p>
            </w:tc>
          </w:tr>
          <w:tr w:rsidR="00CA3CFE">
            <w:trPr>
              <w:jc w:val="center"/>
            </w:trPr>
            <w:tc>
              <w:tcPr>
                <w:tcW w:w="1450" w:type="pct"/>
                <w:tcBorders>
                  <w:top w:val="nil"/>
                  <w:left w:val="nil"/>
                  <w:bottom w:val="nil"/>
                  <w:right w:val="nil"/>
                </w:tcBorders>
                <w:shd w:val="clear" w:color="auto" w:fill="auto"/>
              </w:tcPr>
              <w:p w:rsidR="00CA3CFE" w:rsidRDefault="00CA3CFE">
                <w:pPr>
                  <w:pStyle w:val="NoSpacing"/>
                  <w:rPr>
                    <w:color w:val="EBDDC3" w:themeColor="background2"/>
                  </w:rPr>
                </w:pPr>
              </w:p>
            </w:tc>
            <w:tc>
              <w:tcPr>
                <w:tcW w:w="4000" w:type="pct"/>
                <w:tcBorders>
                  <w:top w:val="nil"/>
                  <w:left w:val="nil"/>
                  <w:bottom w:val="nil"/>
                  <w:right w:val="nil"/>
                </w:tcBorders>
                <w:shd w:val="clear" w:color="auto" w:fill="auto"/>
                <w:tcMar>
                  <w:left w:w="72" w:type="dxa"/>
                  <w:bottom w:w="216" w:type="dxa"/>
                  <w:right w:w="0" w:type="dxa"/>
                </w:tcMar>
                <w:vAlign w:val="bottom"/>
              </w:tcPr>
              <w:p w:rsidR="00CA3CFE" w:rsidRDefault="00F539C7">
                <w:r w:rsidRPr="00F539C7">
                  <w:rPr>
                    <w:noProof/>
                    <w:lang w:eastAsia="en-US"/>
                  </w:rPr>
                  <w:drawing>
                    <wp:inline distT="0" distB="0" distL="0" distR="0">
                      <wp:extent cx="4591048" cy="3060699"/>
                      <wp:effectExtent l="19050" t="0" r="2" b="0"/>
                      <wp:docPr id="3" name="Picture 2" descr="C:\Users\Rahul Sheth\AppData\Local\Microsoft\Windows\Temporary Internet Files\Content.IE5\QV8TM9SY\MPj0406784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hul Sheth\AppData\Local\Microsoft\Windows\Temporary Internet Files\Content.IE5\QV8TM9SY\MPj04067840000[1].jpg"/>
                              <pic:cNvPicPr>
                                <a:picLocks noChangeAspect="1" noChangeArrowheads="1"/>
                              </pic:cNvPicPr>
                            </pic:nvPicPr>
                            <pic:blipFill>
                              <a:blip r:embed="rId9" cstate="print"/>
                              <a:stretch>
                                <a:fillRect/>
                              </a:stretch>
                            </pic:blipFill>
                            <pic:spPr bwMode="auto">
                              <a:xfrm>
                                <a:off x="0" y="0"/>
                                <a:ext cx="4591048" cy="3060699"/>
                              </a:xfrm>
                              <a:prstGeom prst="rect">
                                <a:avLst/>
                              </a:prstGeom>
                              <a:noFill/>
                              <a:ln w="9525">
                                <a:noFill/>
                                <a:miter lim="800000"/>
                                <a:headEnd/>
                                <a:tailEnd/>
                              </a:ln>
                            </pic:spPr>
                          </pic:pic>
                        </a:graphicData>
                      </a:graphic>
                    </wp:inline>
                  </w:drawing>
                </w:r>
              </w:p>
            </w:tc>
          </w:tr>
          <w:tr w:rsidR="00CA3CFE">
            <w:trPr>
              <w:trHeight w:val="864"/>
              <w:jc w:val="center"/>
            </w:trPr>
            <w:tc>
              <w:tcPr>
                <w:tcW w:w="1450" w:type="pct"/>
                <w:tcBorders>
                  <w:top w:val="nil"/>
                  <w:left w:val="nil"/>
                  <w:bottom w:val="nil"/>
                </w:tcBorders>
                <w:shd w:val="clear" w:color="auto" w:fill="DD8047" w:themeFill="accent2"/>
                <w:vAlign w:val="center"/>
              </w:tcPr>
              <w:p w:rsidR="00CA3CFE" w:rsidRDefault="00B47D7A">
                <w:pPr>
                  <w:pStyle w:val="NoSpacing"/>
                  <w:jc w:val="center"/>
                  <w:rPr>
                    <w:color w:val="FFFFFF" w:themeColor="background1"/>
                    <w:sz w:val="32"/>
                    <w:szCs w:val="32"/>
                  </w:rPr>
                </w:pPr>
                <w:sdt>
                  <w:sdtPr>
                    <w:rPr>
                      <w:color w:val="FFFFFF" w:themeColor="background1"/>
                      <w:sz w:val="32"/>
                      <w:szCs w:val="32"/>
                    </w:rPr>
                    <w:alias w:val="Date"/>
                    <w:id w:val="541102334"/>
                    <w:date w:fullDate="2009-02-20T00:00:00Z">
                      <w:dateFormat w:val="M/d/yyyy"/>
                      <w:lid w:val="en-US"/>
                      <w:storeMappedDataAs w:val="dateTime"/>
                      <w:calendar w:val="gregorian"/>
                    </w:date>
                  </w:sdtPr>
                  <w:sdtContent>
                    <w:r w:rsidR="00F539C7">
                      <w:rPr>
                        <w:color w:val="FFFFFF" w:themeColor="background1"/>
                        <w:sz w:val="32"/>
                        <w:szCs w:val="32"/>
                      </w:rPr>
                      <w:t>2/20/2009</w:t>
                    </w:r>
                  </w:sdtContent>
                </w:sdt>
              </w:p>
            </w:tc>
            <w:tc>
              <w:tcPr>
                <w:tcW w:w="4000" w:type="pct"/>
                <w:tcBorders>
                  <w:top w:val="nil"/>
                  <w:bottom w:val="nil"/>
                  <w:right w:val="nil"/>
                </w:tcBorders>
                <w:shd w:val="clear" w:color="auto" w:fill="94B6D2" w:themeFill="accent1"/>
                <w:tcMar>
                  <w:left w:w="216" w:type="dxa"/>
                </w:tcMar>
                <w:vAlign w:val="center"/>
              </w:tcPr>
              <w:p w:rsidR="00CA3CFE" w:rsidRDefault="00F539C7" w:rsidP="00F539C7">
                <w:pPr>
                  <w:pStyle w:val="NoSpacing"/>
                  <w:rPr>
                    <w:color w:val="FFFFFF" w:themeColor="background1"/>
                    <w:sz w:val="40"/>
                    <w:szCs w:val="40"/>
                  </w:rPr>
                </w:pPr>
                <w:r w:rsidRPr="00F539C7">
                  <w:rPr>
                    <w:color w:val="FFFFFF" w:themeColor="background1"/>
                    <w:sz w:val="32"/>
                    <w:szCs w:val="40"/>
                  </w:rPr>
                  <w:t>URL of the Project Website: http://rahul.rutgers.edu</w:t>
                </w:r>
              </w:p>
            </w:tc>
          </w:tr>
          <w:tr w:rsidR="00CA3CFE">
            <w:trPr>
              <w:jc w:val="center"/>
            </w:trPr>
            <w:tc>
              <w:tcPr>
                <w:tcW w:w="1450" w:type="pct"/>
                <w:tcBorders>
                  <w:top w:val="nil"/>
                  <w:left w:val="nil"/>
                  <w:bottom w:val="nil"/>
                  <w:right w:val="nil"/>
                </w:tcBorders>
                <w:shd w:val="clear" w:color="auto" w:fill="auto"/>
                <w:vAlign w:val="center"/>
              </w:tcPr>
              <w:p w:rsidR="00CA3CFE" w:rsidRDefault="00CA3CFE">
                <w:pPr>
                  <w:pStyle w:val="NoSpacing"/>
                  <w:rPr>
                    <w:color w:val="FFFFFF" w:themeColor="background1"/>
                    <w:sz w:val="36"/>
                    <w:szCs w:val="36"/>
                  </w:rPr>
                </w:pPr>
              </w:p>
            </w:tc>
            <w:tc>
              <w:tcPr>
                <w:tcW w:w="4000" w:type="pct"/>
                <w:tcBorders>
                  <w:top w:val="nil"/>
                  <w:left w:val="nil"/>
                  <w:bottom w:val="nil"/>
                  <w:right w:val="nil"/>
                </w:tcBorders>
                <w:shd w:val="clear" w:color="auto" w:fill="auto"/>
                <w:tcMar>
                  <w:top w:w="432" w:type="dxa"/>
                  <w:left w:w="216" w:type="dxa"/>
                  <w:right w:w="432" w:type="dxa"/>
                </w:tcMar>
              </w:tcPr>
              <w:p w:rsidR="00F539C7" w:rsidRDefault="00F539C7">
                <w:pPr>
                  <w:pStyle w:val="NoSpacing"/>
                  <w:spacing w:line="360" w:lineRule="auto"/>
                  <w:rPr>
                    <w:rFonts w:asciiTheme="majorHAnsi" w:hAnsiTheme="majorHAnsi"/>
                    <w:sz w:val="26"/>
                    <w:szCs w:val="26"/>
                  </w:rPr>
                </w:pPr>
                <w:r>
                  <w:rPr>
                    <w:rFonts w:asciiTheme="majorHAnsi" w:hAnsiTheme="majorHAnsi"/>
                    <w:sz w:val="26"/>
                    <w:szCs w:val="26"/>
                  </w:rPr>
                  <w:t>Rutgers University - 332:452 - Software Engineering</w:t>
                </w:r>
              </w:p>
              <w:p w:rsidR="00F539C7" w:rsidRDefault="00F539C7">
                <w:pPr>
                  <w:pStyle w:val="NoSpacing"/>
                  <w:spacing w:line="360" w:lineRule="auto"/>
                  <w:rPr>
                    <w:rFonts w:asciiTheme="majorHAnsi" w:hAnsiTheme="majorHAnsi"/>
                    <w:sz w:val="26"/>
                    <w:szCs w:val="26"/>
                  </w:rPr>
                </w:pPr>
                <w:r>
                  <w:rPr>
                    <w:rFonts w:asciiTheme="majorHAnsi" w:hAnsiTheme="majorHAnsi"/>
                    <w:sz w:val="26"/>
                    <w:szCs w:val="26"/>
                  </w:rPr>
                  <w:t>Group #1</w:t>
                </w:r>
              </w:p>
              <w:p w:rsidR="00F539C7" w:rsidRPr="00F539C7" w:rsidRDefault="00F539C7" w:rsidP="00F539C7">
                <w:pPr>
                  <w:pStyle w:val="NoSpacing"/>
                  <w:spacing w:line="360" w:lineRule="auto"/>
                  <w:rPr>
                    <w:rFonts w:ascii="Tw Cen MT" w:eastAsia="Tw Cen MT" w:hAnsi="Tw Cen MT"/>
                    <w:sz w:val="26"/>
                    <w:szCs w:val="26"/>
                  </w:rPr>
                </w:pPr>
                <w:r w:rsidRPr="00F539C7">
                  <w:rPr>
                    <w:rFonts w:ascii="Tw Cen MT" w:eastAsia="Tw Cen MT" w:hAnsi="Tw Cen MT"/>
                    <w:sz w:val="26"/>
                    <w:szCs w:val="26"/>
                  </w:rPr>
                  <w:t xml:space="preserve">Anirban Ghosh, Nikhil Kasthurirangan, Vamsi Kodamasimham, Pramod Kulkarni, </w:t>
                </w:r>
                <w:r>
                  <w:rPr>
                    <w:rFonts w:asciiTheme="majorHAnsi" w:hAnsiTheme="majorHAnsi"/>
                    <w:sz w:val="26"/>
                    <w:szCs w:val="26"/>
                  </w:rPr>
                  <w:t xml:space="preserve">and </w:t>
                </w:r>
                <w:r w:rsidRPr="00F539C7">
                  <w:rPr>
                    <w:rFonts w:ascii="Tw Cen MT" w:eastAsia="Tw Cen MT" w:hAnsi="Tw Cen MT"/>
                    <w:sz w:val="26"/>
                    <w:szCs w:val="26"/>
                  </w:rPr>
                  <w:t>Rahul Sheth</w:t>
                </w:r>
              </w:p>
              <w:p w:rsidR="00F539C7" w:rsidRDefault="00F539C7">
                <w:pPr>
                  <w:pStyle w:val="NoSpacing"/>
                  <w:spacing w:line="360" w:lineRule="auto"/>
                  <w:rPr>
                    <w:rFonts w:asciiTheme="majorHAnsi" w:hAnsiTheme="majorHAnsi"/>
                    <w:sz w:val="26"/>
                    <w:szCs w:val="26"/>
                  </w:rPr>
                </w:pPr>
              </w:p>
              <w:p w:rsidR="00CA3CFE" w:rsidRDefault="00CA3CFE">
                <w:pPr>
                  <w:pStyle w:val="NoSpacing"/>
                  <w:rPr>
                    <w:rFonts w:asciiTheme="majorHAnsi" w:hAnsiTheme="majorHAnsi"/>
                    <w:i/>
                    <w:color w:val="775F55" w:themeColor="text2"/>
                    <w:sz w:val="26"/>
                    <w:szCs w:val="26"/>
                  </w:rPr>
                </w:pPr>
              </w:p>
            </w:tc>
          </w:tr>
        </w:tbl>
        <w:p w:rsidR="00CA3CFE" w:rsidRDefault="00D451FD">
          <w:pPr>
            <w:spacing w:after="200" w:line="276" w:lineRule="auto"/>
            <w:rPr>
              <w:color w:val="EBDDC3" w:themeColor="background2"/>
            </w:rPr>
          </w:pPr>
          <w:r>
            <w:rPr>
              <w:color w:val="EBDDC3" w:themeColor="background2"/>
            </w:rPr>
            <w:lastRenderedPageBreak/>
            <w:br w:type="page"/>
          </w:r>
        </w:p>
      </w:sdtContent>
    </w:sdt>
    <w:p w:rsidR="00175BA7" w:rsidRDefault="00175BA7" w:rsidP="00B748D7">
      <w:pPr>
        <w:pStyle w:val="Heading1"/>
        <w:rPr>
          <w:rFonts w:ascii="Tw Cen MT" w:eastAsia="Tw Cen MT" w:hAnsi="Tw Cen MT"/>
          <w:color w:val="775F55"/>
        </w:rPr>
      </w:pPr>
      <w:bookmarkStart w:id="0" w:name="_Toc222766925"/>
      <w:bookmarkStart w:id="1" w:name="_Toc222768389"/>
      <w:bookmarkStart w:id="2" w:name="_Toc222768527"/>
      <w:bookmarkStart w:id="3" w:name="_Toc222907589"/>
      <w:r>
        <w:rPr>
          <w:rFonts w:ascii="Tw Cen MT" w:eastAsia="Tw Cen MT" w:hAnsi="Tw Cen MT"/>
          <w:color w:val="775F55"/>
        </w:rPr>
        <w:lastRenderedPageBreak/>
        <w:t>Contributions Breakdown for Report 1</w:t>
      </w:r>
      <w:bookmarkEnd w:id="0"/>
      <w:bookmarkEnd w:id="1"/>
      <w:bookmarkEnd w:id="2"/>
      <w:bookmarkEnd w:id="3"/>
    </w:p>
    <w:p w:rsidR="00CA3CFE" w:rsidRDefault="00205513">
      <w:r>
        <w:rPr>
          <w:noProof/>
          <w:lang w:eastAsia="en-US"/>
        </w:rPr>
        <w:drawing>
          <wp:anchor distT="0" distB="0" distL="114300" distR="114300" simplePos="0" relativeHeight="251658240" behindDoc="1" locked="0" layoutInCell="1" allowOverlap="1">
            <wp:simplePos x="0" y="0"/>
            <wp:positionH relativeFrom="column">
              <wp:align>center</wp:align>
            </wp:positionH>
            <wp:positionV relativeFrom="paragraph">
              <wp:posOffset>453390</wp:posOffset>
            </wp:positionV>
            <wp:extent cx="6186805" cy="2743200"/>
            <wp:effectExtent l="19050" t="0" r="4445" b="0"/>
            <wp:wrapTight wrapText="bothSides">
              <wp:wrapPolygon edited="0">
                <wp:start x="-67" y="0"/>
                <wp:lineTo x="-67" y="21450"/>
                <wp:lineTo x="21616" y="21450"/>
                <wp:lineTo x="21616" y="0"/>
                <wp:lineTo x="-67" y="0"/>
              </wp:wrapPolygon>
            </wp:wrapTight>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l="646" t="15240" r="15409" b="26041"/>
                    <a:stretch>
                      <a:fillRect/>
                    </a:stretch>
                  </pic:blipFill>
                  <pic:spPr bwMode="auto">
                    <a:xfrm>
                      <a:off x="0" y="0"/>
                      <a:ext cx="6186805" cy="2743200"/>
                    </a:xfrm>
                    <a:prstGeom prst="rect">
                      <a:avLst/>
                    </a:prstGeom>
                    <a:noFill/>
                    <a:ln w="9525">
                      <a:noFill/>
                      <a:miter lim="800000"/>
                      <a:headEnd/>
                      <a:tailEnd/>
                    </a:ln>
                  </pic:spPr>
                </pic:pic>
              </a:graphicData>
            </a:graphic>
          </wp:anchor>
        </w:drawing>
      </w:r>
      <w:r w:rsidR="00175BA7">
        <w:t>All team members completed equally to this report, as is evident from the responsibility matrix and allocation chart below.</w:t>
      </w:r>
    </w:p>
    <w:p w:rsidR="00B748D7" w:rsidRDefault="00205513" w:rsidP="00175BA7">
      <w:pPr>
        <w:jc w:val="center"/>
      </w:pPr>
      <w:r>
        <w:rPr>
          <w:noProof/>
          <w:lang w:eastAsia="en-US"/>
        </w:rPr>
        <w:drawing>
          <wp:anchor distT="0" distB="1510" distL="114300" distR="114300" simplePos="0" relativeHeight="251661312" behindDoc="1" locked="0" layoutInCell="1" allowOverlap="1">
            <wp:simplePos x="0" y="0"/>
            <wp:positionH relativeFrom="column">
              <wp:posOffset>647700</wp:posOffset>
            </wp:positionH>
            <wp:positionV relativeFrom="paragraph">
              <wp:posOffset>198120</wp:posOffset>
            </wp:positionV>
            <wp:extent cx="5133975" cy="3657600"/>
            <wp:effectExtent l="19050" t="0" r="9525" b="0"/>
            <wp:wrapTight wrapText="bothSides">
              <wp:wrapPolygon edited="0">
                <wp:start x="-80" y="0"/>
                <wp:lineTo x="-80" y="21600"/>
                <wp:lineTo x="21640" y="21600"/>
                <wp:lineTo x="21640" y="0"/>
                <wp:lineTo x="-80" y="0"/>
              </wp:wrapPolygon>
            </wp:wrapTight>
            <wp:docPr id="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r w:rsidR="00B47D7A">
        <w:rPr>
          <w:noProof/>
        </w:rPr>
        <w:pict>
          <v:shapetype id="_x0000_t202" coordsize="21600,21600" o:spt="202" path="m,l,21600r21600,l21600,xe">
            <v:stroke joinstyle="miter"/>
            <v:path gradientshapeok="t" o:connecttype="rect"/>
          </v:shapetype>
          <v:shape id="_x0000_s1030" type="#_x0000_t202" style="position:absolute;left:0;text-align:left;margin-left:4.5pt;margin-top:-6.9pt;width:495.8pt;height:18.6pt;z-index:251660288;mso-position-horizontal-relative:text;mso-position-vertical-relative:text" wrapcoords="-33 0 -33 20880 21600 20880 21600 0 -33 0" stroked="f">
            <v:textbox style="mso-next-textbox:#_x0000_s1030;mso-fit-shape-to-text:t" inset="0,0,0,0">
              <w:txbxContent>
                <w:p w:rsidR="00696FFD" w:rsidRPr="005E4134" w:rsidRDefault="00696FFD" w:rsidP="00B748D7">
                  <w:pPr>
                    <w:pStyle w:val="Caption"/>
                    <w:jc w:val="center"/>
                    <w:rPr>
                      <w:noProof/>
                      <w:sz w:val="23"/>
                      <w:szCs w:val="20"/>
                    </w:rPr>
                  </w:pPr>
                  <w:r>
                    <w:t xml:space="preserve">Figure </w:t>
                  </w:r>
                  <w:fldSimple w:instr=" STYLEREF 1 \s ">
                    <w:r>
                      <w:rPr>
                        <w:noProof/>
                      </w:rPr>
                      <w:t>1</w:t>
                    </w:r>
                  </w:fldSimple>
                  <w:r>
                    <w:noBreakHyphen/>
                  </w:r>
                  <w:fldSimple w:instr=" SEQ Figure \* ARABIC \s 1 ">
                    <w:r>
                      <w:rPr>
                        <w:noProof/>
                      </w:rPr>
                      <w:t>1</w:t>
                    </w:r>
                  </w:fldSimple>
                  <w:r>
                    <w:t xml:space="preserve"> - Responsibility Matrix</w:t>
                  </w:r>
                </w:p>
              </w:txbxContent>
            </v:textbox>
            <w10:wrap type="tight"/>
          </v:shape>
        </w:pict>
      </w:r>
    </w:p>
    <w:p w:rsidR="00D63ABE" w:rsidRDefault="00B47D7A" w:rsidP="00D63ABE">
      <w:pPr>
        <w:pStyle w:val="Heading1"/>
        <w:numPr>
          <w:ilvl w:val="0"/>
          <w:numId w:val="0"/>
        </w:numPr>
      </w:pPr>
      <w:r>
        <w:rPr>
          <w:noProof/>
        </w:rPr>
        <w:pict>
          <v:shape id="_x0000_s1032" type="#_x0000_t202" style="position:absolute;margin-left:52.5pt;margin-top:272.9pt;width:404.25pt;height:18.6pt;z-index:251663360" wrapcoords="-40 0 -40 20880 21600 20880 21600 0 -40 0" stroked="f">
            <v:textbox style="mso-next-textbox:#_x0000_s1032;mso-fit-shape-to-text:t" inset="0,0,0,0">
              <w:txbxContent>
                <w:p w:rsidR="00696FFD" w:rsidRPr="00E34ED4" w:rsidRDefault="00696FFD" w:rsidP="00B748D7">
                  <w:pPr>
                    <w:pStyle w:val="Caption"/>
                    <w:jc w:val="center"/>
                    <w:rPr>
                      <w:noProof/>
                      <w:sz w:val="23"/>
                      <w:szCs w:val="20"/>
                    </w:rPr>
                  </w:pPr>
                  <w:r>
                    <w:t xml:space="preserve">Figure </w:t>
                  </w:r>
                  <w:fldSimple w:instr=" STYLEREF 1 \s ">
                    <w:r>
                      <w:rPr>
                        <w:noProof/>
                      </w:rPr>
                      <w:t>1</w:t>
                    </w:r>
                  </w:fldSimple>
                  <w:r>
                    <w:noBreakHyphen/>
                  </w:r>
                  <w:fldSimple w:instr=" SEQ Figure \* ARABIC \s 1 ">
                    <w:r>
                      <w:rPr>
                        <w:noProof/>
                      </w:rPr>
                      <w:t>1</w:t>
                    </w:r>
                  </w:fldSimple>
                  <w:r>
                    <w:t xml:space="preserve"> - Responsibility Allocation CHART</w:t>
                  </w:r>
                </w:p>
              </w:txbxContent>
            </v:textbox>
            <w10:wrap type="tight"/>
          </v:shape>
        </w:pict>
      </w:r>
      <w:r w:rsidR="00B748D7">
        <w:br w:type="page"/>
      </w:r>
    </w:p>
    <w:sdt>
      <w:sdtPr>
        <w:rPr>
          <w:rFonts w:asciiTheme="minorHAnsi" w:eastAsiaTheme="minorHAnsi" w:hAnsiTheme="minorHAnsi" w:cs="Times New Roman"/>
          <w:b w:val="0"/>
          <w:bCs w:val="0"/>
          <w:color w:val="auto"/>
          <w:sz w:val="24"/>
          <w:szCs w:val="20"/>
          <w:lang w:eastAsia="ja-JP"/>
        </w:rPr>
        <w:id w:val="3788654"/>
        <w:docPartObj>
          <w:docPartGallery w:val="Table of Contents"/>
          <w:docPartUnique/>
        </w:docPartObj>
      </w:sdtPr>
      <w:sdtContent>
        <w:p w:rsidR="00D63ABE" w:rsidRDefault="00D63ABE">
          <w:pPr>
            <w:pStyle w:val="TOCHeading"/>
          </w:pPr>
          <w:r>
            <w:t>Table of Contents</w:t>
          </w:r>
        </w:p>
        <w:p w:rsidR="00D15375" w:rsidRDefault="00B47D7A">
          <w:pPr>
            <w:pStyle w:val="TOC1"/>
            <w:tabs>
              <w:tab w:val="left" w:pos="432"/>
            </w:tabs>
            <w:rPr>
              <w:rFonts w:eastAsiaTheme="minorEastAsia" w:cstheme="minorBidi"/>
              <w:b w:val="0"/>
              <w:caps w:val="0"/>
              <w:color w:val="auto"/>
              <w:sz w:val="22"/>
              <w:szCs w:val="22"/>
              <w:lang w:eastAsia="en-US"/>
            </w:rPr>
          </w:pPr>
          <w:r w:rsidRPr="00B47D7A">
            <w:fldChar w:fldCharType="begin"/>
          </w:r>
          <w:r w:rsidR="00D63ABE">
            <w:instrText xml:space="preserve"> TOC \o "1-3" \h \z \u </w:instrText>
          </w:r>
          <w:r w:rsidRPr="00B47D7A">
            <w:fldChar w:fldCharType="separate"/>
          </w:r>
          <w:hyperlink w:anchor="_Toc222907589" w:history="1">
            <w:r w:rsidR="00D15375" w:rsidRPr="00C502DF">
              <w:rPr>
                <w:rStyle w:val="Hyperlink"/>
                <w:rFonts w:ascii="Tw Cen MT" w:eastAsia="Tw Cen MT" w:hAnsi="Tw Cen MT"/>
              </w:rPr>
              <w:t>1)</w:t>
            </w:r>
            <w:r w:rsidR="00D15375">
              <w:rPr>
                <w:rFonts w:eastAsiaTheme="minorEastAsia" w:cstheme="minorBidi"/>
                <w:b w:val="0"/>
                <w:caps w:val="0"/>
                <w:color w:val="auto"/>
                <w:sz w:val="22"/>
                <w:szCs w:val="22"/>
                <w:lang w:eastAsia="en-US"/>
              </w:rPr>
              <w:tab/>
            </w:r>
            <w:r w:rsidR="00D15375" w:rsidRPr="00C502DF">
              <w:rPr>
                <w:rStyle w:val="Hyperlink"/>
                <w:rFonts w:ascii="Tw Cen MT" w:eastAsia="Tw Cen MT" w:hAnsi="Tw Cen MT"/>
              </w:rPr>
              <w:t>Contributions Breakdown for Report 1</w:t>
            </w:r>
            <w:r w:rsidR="00D15375">
              <w:rPr>
                <w:webHidden/>
              </w:rPr>
              <w:tab/>
            </w:r>
            <w:r>
              <w:rPr>
                <w:webHidden/>
              </w:rPr>
              <w:fldChar w:fldCharType="begin"/>
            </w:r>
            <w:r w:rsidR="00D15375">
              <w:rPr>
                <w:webHidden/>
              </w:rPr>
              <w:instrText xml:space="preserve"> PAGEREF _Toc222907589 \h </w:instrText>
            </w:r>
            <w:r>
              <w:rPr>
                <w:webHidden/>
              </w:rPr>
            </w:r>
            <w:r>
              <w:rPr>
                <w:webHidden/>
              </w:rPr>
              <w:fldChar w:fldCharType="separate"/>
            </w:r>
            <w:r w:rsidR="00D15375">
              <w:rPr>
                <w:webHidden/>
              </w:rPr>
              <w:t>1</w:t>
            </w:r>
            <w:r>
              <w:rPr>
                <w:webHidden/>
              </w:rPr>
              <w:fldChar w:fldCharType="end"/>
            </w:r>
          </w:hyperlink>
        </w:p>
        <w:p w:rsidR="00D15375" w:rsidRDefault="00B47D7A">
          <w:pPr>
            <w:pStyle w:val="TOC1"/>
            <w:tabs>
              <w:tab w:val="left" w:pos="432"/>
            </w:tabs>
            <w:rPr>
              <w:rFonts w:eastAsiaTheme="minorEastAsia" w:cstheme="minorBidi"/>
              <w:b w:val="0"/>
              <w:caps w:val="0"/>
              <w:color w:val="auto"/>
              <w:sz w:val="22"/>
              <w:szCs w:val="22"/>
              <w:lang w:eastAsia="en-US"/>
            </w:rPr>
          </w:pPr>
          <w:hyperlink w:anchor="_Toc222907590" w:history="1">
            <w:r w:rsidR="00D15375" w:rsidRPr="00C502DF">
              <w:rPr>
                <w:rStyle w:val="Hyperlink"/>
              </w:rPr>
              <w:t>2)</w:t>
            </w:r>
            <w:r w:rsidR="00D15375">
              <w:rPr>
                <w:rFonts w:eastAsiaTheme="minorEastAsia" w:cstheme="minorBidi"/>
                <w:b w:val="0"/>
                <w:caps w:val="0"/>
                <w:color w:val="auto"/>
                <w:sz w:val="22"/>
                <w:szCs w:val="22"/>
                <w:lang w:eastAsia="en-US"/>
              </w:rPr>
              <w:tab/>
            </w:r>
            <w:r w:rsidR="00D15375" w:rsidRPr="00C502DF">
              <w:rPr>
                <w:rStyle w:val="Hyperlink"/>
                <w:rFonts w:ascii="Tw Cen MT" w:eastAsia="Tw Cen MT" w:hAnsi="Tw Cen MT"/>
              </w:rPr>
              <w:t>Customer Statement of Requirements</w:t>
            </w:r>
            <w:r w:rsidR="00D15375">
              <w:rPr>
                <w:webHidden/>
              </w:rPr>
              <w:tab/>
            </w:r>
            <w:r>
              <w:rPr>
                <w:webHidden/>
              </w:rPr>
              <w:fldChar w:fldCharType="begin"/>
            </w:r>
            <w:r w:rsidR="00D15375">
              <w:rPr>
                <w:webHidden/>
              </w:rPr>
              <w:instrText xml:space="preserve"> PAGEREF _Toc222907590 \h </w:instrText>
            </w:r>
            <w:r>
              <w:rPr>
                <w:webHidden/>
              </w:rPr>
            </w:r>
            <w:r>
              <w:rPr>
                <w:webHidden/>
              </w:rPr>
              <w:fldChar w:fldCharType="separate"/>
            </w:r>
            <w:r w:rsidR="00D15375">
              <w:rPr>
                <w:webHidden/>
              </w:rPr>
              <w:t>3</w:t>
            </w:r>
            <w:r>
              <w:rPr>
                <w:webHidden/>
              </w:rPr>
              <w:fldChar w:fldCharType="end"/>
            </w:r>
          </w:hyperlink>
        </w:p>
        <w:p w:rsidR="00D15375" w:rsidRDefault="00B47D7A">
          <w:pPr>
            <w:pStyle w:val="TOC2"/>
            <w:tabs>
              <w:tab w:val="left" w:pos="576"/>
            </w:tabs>
            <w:rPr>
              <w:rFonts w:eastAsiaTheme="minorEastAsia" w:cstheme="minorBidi"/>
              <w:sz w:val="22"/>
              <w:szCs w:val="22"/>
              <w:lang w:eastAsia="en-US"/>
            </w:rPr>
          </w:pPr>
          <w:hyperlink w:anchor="_Toc222907591" w:history="1">
            <w:r w:rsidR="00D15375" w:rsidRPr="00C502DF">
              <w:rPr>
                <w:rStyle w:val="Hyperlink"/>
              </w:rPr>
              <w:t>a)</w:t>
            </w:r>
            <w:r w:rsidR="00D15375">
              <w:rPr>
                <w:rFonts w:eastAsiaTheme="minorEastAsia" w:cstheme="minorBidi"/>
                <w:sz w:val="22"/>
                <w:szCs w:val="22"/>
                <w:lang w:eastAsia="en-US"/>
              </w:rPr>
              <w:tab/>
            </w:r>
            <w:r w:rsidR="00D15375" w:rsidRPr="00C502DF">
              <w:rPr>
                <w:rStyle w:val="Hyperlink"/>
                <w:rFonts w:ascii="Tw Cen MT" w:eastAsia="Tw Cen MT" w:hAnsi="Tw Cen MT"/>
              </w:rPr>
              <w:t>List of Requirements</w:t>
            </w:r>
            <w:r w:rsidR="00D15375">
              <w:rPr>
                <w:webHidden/>
              </w:rPr>
              <w:tab/>
            </w:r>
            <w:r>
              <w:rPr>
                <w:webHidden/>
              </w:rPr>
              <w:fldChar w:fldCharType="begin"/>
            </w:r>
            <w:r w:rsidR="00D15375">
              <w:rPr>
                <w:webHidden/>
              </w:rPr>
              <w:instrText xml:space="preserve"> PAGEREF _Toc222907591 \h </w:instrText>
            </w:r>
            <w:r>
              <w:rPr>
                <w:webHidden/>
              </w:rPr>
            </w:r>
            <w:r>
              <w:rPr>
                <w:webHidden/>
              </w:rPr>
              <w:fldChar w:fldCharType="separate"/>
            </w:r>
            <w:r w:rsidR="00D15375">
              <w:rPr>
                <w:webHidden/>
              </w:rPr>
              <w:t>6</w:t>
            </w:r>
            <w:r>
              <w:rPr>
                <w:webHidden/>
              </w:rPr>
              <w:fldChar w:fldCharType="end"/>
            </w:r>
          </w:hyperlink>
        </w:p>
        <w:p w:rsidR="00D15375" w:rsidRDefault="00B47D7A">
          <w:pPr>
            <w:pStyle w:val="TOC1"/>
            <w:tabs>
              <w:tab w:val="left" w:pos="432"/>
            </w:tabs>
            <w:rPr>
              <w:rFonts w:eastAsiaTheme="minorEastAsia" w:cstheme="minorBidi"/>
              <w:b w:val="0"/>
              <w:caps w:val="0"/>
              <w:color w:val="auto"/>
              <w:sz w:val="22"/>
              <w:szCs w:val="22"/>
              <w:lang w:eastAsia="en-US"/>
            </w:rPr>
          </w:pPr>
          <w:hyperlink w:anchor="_Toc222907592" w:history="1">
            <w:r w:rsidR="00D15375" w:rsidRPr="00C502DF">
              <w:rPr>
                <w:rStyle w:val="Hyperlink"/>
                <w:rFonts w:ascii="Tw Cen MT" w:eastAsia="Tw Cen MT" w:hAnsi="Tw Cen MT"/>
              </w:rPr>
              <w:t>3)</w:t>
            </w:r>
            <w:r w:rsidR="00D15375">
              <w:rPr>
                <w:rFonts w:eastAsiaTheme="minorEastAsia" w:cstheme="minorBidi"/>
                <w:b w:val="0"/>
                <w:caps w:val="0"/>
                <w:color w:val="auto"/>
                <w:sz w:val="22"/>
                <w:szCs w:val="22"/>
                <w:lang w:eastAsia="en-US"/>
              </w:rPr>
              <w:tab/>
            </w:r>
            <w:r w:rsidR="00D15375" w:rsidRPr="00C502DF">
              <w:rPr>
                <w:rStyle w:val="Hyperlink"/>
                <w:rFonts w:ascii="Tw Cen MT" w:eastAsia="Tw Cen MT" w:hAnsi="Tw Cen MT"/>
              </w:rPr>
              <w:t>Glossary of Terms</w:t>
            </w:r>
            <w:r w:rsidR="00D15375">
              <w:rPr>
                <w:webHidden/>
              </w:rPr>
              <w:tab/>
            </w:r>
            <w:r>
              <w:rPr>
                <w:webHidden/>
              </w:rPr>
              <w:fldChar w:fldCharType="begin"/>
            </w:r>
            <w:r w:rsidR="00D15375">
              <w:rPr>
                <w:webHidden/>
              </w:rPr>
              <w:instrText xml:space="preserve"> PAGEREF _Toc222907592 \h </w:instrText>
            </w:r>
            <w:r>
              <w:rPr>
                <w:webHidden/>
              </w:rPr>
            </w:r>
            <w:r>
              <w:rPr>
                <w:webHidden/>
              </w:rPr>
              <w:fldChar w:fldCharType="separate"/>
            </w:r>
            <w:r w:rsidR="00D15375">
              <w:rPr>
                <w:webHidden/>
              </w:rPr>
              <w:t>8</w:t>
            </w:r>
            <w:r>
              <w:rPr>
                <w:webHidden/>
              </w:rPr>
              <w:fldChar w:fldCharType="end"/>
            </w:r>
          </w:hyperlink>
        </w:p>
        <w:p w:rsidR="00D15375" w:rsidRDefault="00B47D7A">
          <w:pPr>
            <w:pStyle w:val="TOC1"/>
            <w:tabs>
              <w:tab w:val="left" w:pos="432"/>
            </w:tabs>
            <w:rPr>
              <w:rFonts w:eastAsiaTheme="minorEastAsia" w:cstheme="minorBidi"/>
              <w:b w:val="0"/>
              <w:caps w:val="0"/>
              <w:color w:val="auto"/>
              <w:sz w:val="22"/>
              <w:szCs w:val="22"/>
              <w:lang w:eastAsia="en-US"/>
            </w:rPr>
          </w:pPr>
          <w:hyperlink w:anchor="_Toc222907593" w:history="1">
            <w:r w:rsidR="00D15375" w:rsidRPr="00C502DF">
              <w:rPr>
                <w:rStyle w:val="Hyperlink"/>
              </w:rPr>
              <w:t>4)</w:t>
            </w:r>
            <w:r w:rsidR="00D15375">
              <w:rPr>
                <w:rFonts w:eastAsiaTheme="minorEastAsia" w:cstheme="minorBidi"/>
                <w:b w:val="0"/>
                <w:caps w:val="0"/>
                <w:color w:val="auto"/>
                <w:sz w:val="22"/>
                <w:szCs w:val="22"/>
                <w:lang w:eastAsia="en-US"/>
              </w:rPr>
              <w:tab/>
            </w:r>
            <w:r w:rsidR="00D15375" w:rsidRPr="00C502DF">
              <w:rPr>
                <w:rStyle w:val="Hyperlink"/>
              </w:rPr>
              <w:t>Functional Requirements Specification</w:t>
            </w:r>
            <w:r w:rsidR="00D15375">
              <w:rPr>
                <w:webHidden/>
              </w:rPr>
              <w:tab/>
            </w:r>
            <w:r>
              <w:rPr>
                <w:webHidden/>
              </w:rPr>
              <w:fldChar w:fldCharType="begin"/>
            </w:r>
            <w:r w:rsidR="00D15375">
              <w:rPr>
                <w:webHidden/>
              </w:rPr>
              <w:instrText xml:space="preserve"> PAGEREF _Toc222907593 \h </w:instrText>
            </w:r>
            <w:r>
              <w:rPr>
                <w:webHidden/>
              </w:rPr>
            </w:r>
            <w:r>
              <w:rPr>
                <w:webHidden/>
              </w:rPr>
              <w:fldChar w:fldCharType="separate"/>
            </w:r>
            <w:r w:rsidR="00D15375">
              <w:rPr>
                <w:webHidden/>
              </w:rPr>
              <w:t>9</w:t>
            </w:r>
            <w:r>
              <w:rPr>
                <w:webHidden/>
              </w:rPr>
              <w:fldChar w:fldCharType="end"/>
            </w:r>
          </w:hyperlink>
        </w:p>
        <w:p w:rsidR="00D15375" w:rsidRDefault="00B47D7A">
          <w:pPr>
            <w:pStyle w:val="TOC2"/>
            <w:tabs>
              <w:tab w:val="left" w:pos="576"/>
            </w:tabs>
            <w:rPr>
              <w:rFonts w:eastAsiaTheme="minorEastAsia" w:cstheme="minorBidi"/>
              <w:sz w:val="22"/>
              <w:szCs w:val="22"/>
              <w:lang w:eastAsia="en-US"/>
            </w:rPr>
          </w:pPr>
          <w:hyperlink w:anchor="_Toc222907594" w:history="1">
            <w:r w:rsidR="00D15375" w:rsidRPr="00C502DF">
              <w:rPr>
                <w:rStyle w:val="Hyperlink"/>
              </w:rPr>
              <w:t>a)</w:t>
            </w:r>
            <w:r w:rsidR="00D15375">
              <w:rPr>
                <w:rFonts w:eastAsiaTheme="minorEastAsia" w:cstheme="minorBidi"/>
                <w:sz w:val="22"/>
                <w:szCs w:val="22"/>
                <w:lang w:eastAsia="en-US"/>
              </w:rPr>
              <w:tab/>
            </w:r>
            <w:r w:rsidR="00D15375" w:rsidRPr="00C502DF">
              <w:rPr>
                <w:rStyle w:val="Hyperlink"/>
              </w:rPr>
              <w:t>Stakeholders</w:t>
            </w:r>
            <w:r w:rsidR="00D15375">
              <w:rPr>
                <w:webHidden/>
              </w:rPr>
              <w:tab/>
            </w:r>
            <w:r>
              <w:rPr>
                <w:webHidden/>
              </w:rPr>
              <w:fldChar w:fldCharType="begin"/>
            </w:r>
            <w:r w:rsidR="00D15375">
              <w:rPr>
                <w:webHidden/>
              </w:rPr>
              <w:instrText xml:space="preserve"> PAGEREF _Toc222907594 \h </w:instrText>
            </w:r>
            <w:r>
              <w:rPr>
                <w:webHidden/>
              </w:rPr>
            </w:r>
            <w:r>
              <w:rPr>
                <w:webHidden/>
              </w:rPr>
              <w:fldChar w:fldCharType="separate"/>
            </w:r>
            <w:r w:rsidR="00D15375">
              <w:rPr>
                <w:webHidden/>
              </w:rPr>
              <w:t>9</w:t>
            </w:r>
            <w:r>
              <w:rPr>
                <w:webHidden/>
              </w:rPr>
              <w:fldChar w:fldCharType="end"/>
            </w:r>
          </w:hyperlink>
        </w:p>
        <w:p w:rsidR="00D15375" w:rsidRDefault="00B47D7A">
          <w:pPr>
            <w:pStyle w:val="TOC3"/>
            <w:tabs>
              <w:tab w:val="left" w:pos="720"/>
            </w:tabs>
            <w:rPr>
              <w:rFonts w:eastAsiaTheme="minorEastAsia" w:cstheme="minorBidi"/>
              <w:sz w:val="22"/>
              <w:szCs w:val="22"/>
              <w:lang w:eastAsia="en-US"/>
            </w:rPr>
          </w:pPr>
          <w:hyperlink w:anchor="_Toc222907595" w:history="1">
            <w:r w:rsidR="00D15375" w:rsidRPr="00C502DF">
              <w:rPr>
                <w:rStyle w:val="Hyperlink"/>
                <w:rFonts w:ascii="Tw Cen MT" w:eastAsia="Tw Cen MT" w:hAnsi="Tw Cen MT"/>
              </w:rPr>
              <w:t>i)</w:t>
            </w:r>
            <w:r w:rsidR="00D15375">
              <w:rPr>
                <w:rFonts w:eastAsiaTheme="minorEastAsia" w:cstheme="minorBidi"/>
                <w:sz w:val="22"/>
                <w:szCs w:val="22"/>
                <w:lang w:eastAsia="en-US"/>
              </w:rPr>
              <w:tab/>
            </w:r>
            <w:r w:rsidR="00D15375" w:rsidRPr="00C502DF">
              <w:rPr>
                <w:rStyle w:val="Hyperlink"/>
                <w:rFonts w:ascii="Tw Cen MT" w:eastAsia="Tw Cen MT" w:hAnsi="Tw Cen MT"/>
              </w:rPr>
              <w:t>Internal Stakeholders</w:t>
            </w:r>
            <w:r w:rsidR="00D15375">
              <w:rPr>
                <w:webHidden/>
              </w:rPr>
              <w:tab/>
            </w:r>
            <w:r>
              <w:rPr>
                <w:webHidden/>
              </w:rPr>
              <w:fldChar w:fldCharType="begin"/>
            </w:r>
            <w:r w:rsidR="00D15375">
              <w:rPr>
                <w:webHidden/>
              </w:rPr>
              <w:instrText xml:space="preserve"> PAGEREF _Toc222907595 \h </w:instrText>
            </w:r>
            <w:r>
              <w:rPr>
                <w:webHidden/>
              </w:rPr>
            </w:r>
            <w:r>
              <w:rPr>
                <w:webHidden/>
              </w:rPr>
              <w:fldChar w:fldCharType="separate"/>
            </w:r>
            <w:r w:rsidR="00D15375">
              <w:rPr>
                <w:webHidden/>
              </w:rPr>
              <w:t>9</w:t>
            </w:r>
            <w:r>
              <w:rPr>
                <w:webHidden/>
              </w:rPr>
              <w:fldChar w:fldCharType="end"/>
            </w:r>
          </w:hyperlink>
        </w:p>
        <w:p w:rsidR="00D15375" w:rsidRDefault="00B47D7A">
          <w:pPr>
            <w:pStyle w:val="TOC3"/>
            <w:tabs>
              <w:tab w:val="left" w:pos="720"/>
            </w:tabs>
            <w:rPr>
              <w:rFonts w:eastAsiaTheme="minorEastAsia" w:cstheme="minorBidi"/>
              <w:sz w:val="22"/>
              <w:szCs w:val="22"/>
              <w:lang w:eastAsia="en-US"/>
            </w:rPr>
          </w:pPr>
          <w:hyperlink w:anchor="_Toc222907596" w:history="1">
            <w:r w:rsidR="00D15375" w:rsidRPr="00C502DF">
              <w:rPr>
                <w:rStyle w:val="Hyperlink"/>
                <w:rFonts w:ascii="Tw Cen MT" w:eastAsia="Tw Cen MT" w:hAnsi="Tw Cen MT"/>
              </w:rPr>
              <w:t>ii)</w:t>
            </w:r>
            <w:r w:rsidR="00D15375">
              <w:rPr>
                <w:rFonts w:eastAsiaTheme="minorEastAsia" w:cstheme="minorBidi"/>
                <w:sz w:val="22"/>
                <w:szCs w:val="22"/>
                <w:lang w:eastAsia="en-US"/>
              </w:rPr>
              <w:tab/>
            </w:r>
            <w:r w:rsidR="00D15375" w:rsidRPr="00C502DF">
              <w:rPr>
                <w:rStyle w:val="Hyperlink"/>
                <w:rFonts w:ascii="Tw Cen MT" w:eastAsia="Tw Cen MT" w:hAnsi="Tw Cen MT"/>
              </w:rPr>
              <w:t>External Stakeholders</w:t>
            </w:r>
            <w:r w:rsidR="00D15375">
              <w:rPr>
                <w:webHidden/>
              </w:rPr>
              <w:tab/>
            </w:r>
            <w:r>
              <w:rPr>
                <w:webHidden/>
              </w:rPr>
              <w:fldChar w:fldCharType="begin"/>
            </w:r>
            <w:r w:rsidR="00D15375">
              <w:rPr>
                <w:webHidden/>
              </w:rPr>
              <w:instrText xml:space="preserve"> PAGEREF _Toc222907596 \h </w:instrText>
            </w:r>
            <w:r>
              <w:rPr>
                <w:webHidden/>
              </w:rPr>
            </w:r>
            <w:r>
              <w:rPr>
                <w:webHidden/>
              </w:rPr>
              <w:fldChar w:fldCharType="separate"/>
            </w:r>
            <w:r w:rsidR="00D15375">
              <w:rPr>
                <w:webHidden/>
              </w:rPr>
              <w:t>9</w:t>
            </w:r>
            <w:r>
              <w:rPr>
                <w:webHidden/>
              </w:rPr>
              <w:fldChar w:fldCharType="end"/>
            </w:r>
          </w:hyperlink>
        </w:p>
        <w:p w:rsidR="00D15375" w:rsidRDefault="00B47D7A">
          <w:pPr>
            <w:pStyle w:val="TOC2"/>
            <w:tabs>
              <w:tab w:val="left" w:pos="576"/>
            </w:tabs>
            <w:rPr>
              <w:rFonts w:eastAsiaTheme="minorEastAsia" w:cstheme="minorBidi"/>
              <w:sz w:val="22"/>
              <w:szCs w:val="22"/>
              <w:lang w:eastAsia="en-US"/>
            </w:rPr>
          </w:pPr>
          <w:hyperlink w:anchor="_Toc222907597" w:history="1">
            <w:r w:rsidR="00D15375" w:rsidRPr="00C502DF">
              <w:rPr>
                <w:rStyle w:val="Hyperlink"/>
              </w:rPr>
              <w:t>b)</w:t>
            </w:r>
            <w:r w:rsidR="00D15375">
              <w:rPr>
                <w:rFonts w:eastAsiaTheme="minorEastAsia" w:cstheme="minorBidi"/>
                <w:sz w:val="22"/>
                <w:szCs w:val="22"/>
                <w:lang w:eastAsia="en-US"/>
              </w:rPr>
              <w:tab/>
            </w:r>
            <w:r w:rsidR="00D15375" w:rsidRPr="00C502DF">
              <w:rPr>
                <w:rStyle w:val="Hyperlink"/>
              </w:rPr>
              <w:t>Actors and Goals</w:t>
            </w:r>
            <w:r w:rsidR="00D15375">
              <w:rPr>
                <w:webHidden/>
              </w:rPr>
              <w:tab/>
            </w:r>
            <w:r>
              <w:rPr>
                <w:webHidden/>
              </w:rPr>
              <w:fldChar w:fldCharType="begin"/>
            </w:r>
            <w:r w:rsidR="00D15375">
              <w:rPr>
                <w:webHidden/>
              </w:rPr>
              <w:instrText xml:space="preserve"> PAGEREF _Toc222907597 \h </w:instrText>
            </w:r>
            <w:r>
              <w:rPr>
                <w:webHidden/>
              </w:rPr>
            </w:r>
            <w:r>
              <w:rPr>
                <w:webHidden/>
              </w:rPr>
              <w:fldChar w:fldCharType="separate"/>
            </w:r>
            <w:r w:rsidR="00D15375">
              <w:rPr>
                <w:webHidden/>
              </w:rPr>
              <w:t>9</w:t>
            </w:r>
            <w:r>
              <w:rPr>
                <w:webHidden/>
              </w:rPr>
              <w:fldChar w:fldCharType="end"/>
            </w:r>
          </w:hyperlink>
        </w:p>
        <w:p w:rsidR="00D15375" w:rsidRDefault="00B47D7A">
          <w:pPr>
            <w:pStyle w:val="TOC2"/>
            <w:tabs>
              <w:tab w:val="left" w:pos="576"/>
            </w:tabs>
            <w:rPr>
              <w:rFonts w:eastAsiaTheme="minorEastAsia" w:cstheme="minorBidi"/>
              <w:sz w:val="22"/>
              <w:szCs w:val="22"/>
              <w:lang w:eastAsia="en-US"/>
            </w:rPr>
          </w:pPr>
          <w:hyperlink w:anchor="_Toc222907598" w:history="1">
            <w:r w:rsidR="00D15375" w:rsidRPr="00C502DF">
              <w:rPr>
                <w:rStyle w:val="Hyperlink"/>
              </w:rPr>
              <w:t>c)</w:t>
            </w:r>
            <w:r w:rsidR="00D15375">
              <w:rPr>
                <w:rFonts w:eastAsiaTheme="minorEastAsia" w:cstheme="minorBidi"/>
                <w:sz w:val="22"/>
                <w:szCs w:val="22"/>
                <w:lang w:eastAsia="en-US"/>
              </w:rPr>
              <w:tab/>
            </w:r>
            <w:r w:rsidR="00D15375" w:rsidRPr="00C502DF">
              <w:rPr>
                <w:rStyle w:val="Hyperlink"/>
              </w:rPr>
              <w:t>Use Cases</w:t>
            </w:r>
            <w:r w:rsidR="00D15375">
              <w:rPr>
                <w:webHidden/>
              </w:rPr>
              <w:tab/>
            </w:r>
            <w:r>
              <w:rPr>
                <w:webHidden/>
              </w:rPr>
              <w:fldChar w:fldCharType="begin"/>
            </w:r>
            <w:r w:rsidR="00D15375">
              <w:rPr>
                <w:webHidden/>
              </w:rPr>
              <w:instrText xml:space="preserve"> PAGEREF _Toc222907598 \h </w:instrText>
            </w:r>
            <w:r>
              <w:rPr>
                <w:webHidden/>
              </w:rPr>
            </w:r>
            <w:r>
              <w:rPr>
                <w:webHidden/>
              </w:rPr>
              <w:fldChar w:fldCharType="separate"/>
            </w:r>
            <w:r w:rsidR="00D15375">
              <w:rPr>
                <w:webHidden/>
              </w:rPr>
              <w:t>10</w:t>
            </w:r>
            <w:r>
              <w:rPr>
                <w:webHidden/>
              </w:rPr>
              <w:fldChar w:fldCharType="end"/>
            </w:r>
          </w:hyperlink>
        </w:p>
        <w:p w:rsidR="00D15375" w:rsidRDefault="00B47D7A">
          <w:pPr>
            <w:pStyle w:val="TOC3"/>
            <w:tabs>
              <w:tab w:val="left" w:pos="720"/>
            </w:tabs>
            <w:rPr>
              <w:rFonts w:eastAsiaTheme="minorEastAsia" w:cstheme="minorBidi"/>
              <w:sz w:val="22"/>
              <w:szCs w:val="22"/>
              <w:lang w:eastAsia="en-US"/>
            </w:rPr>
          </w:pPr>
          <w:hyperlink w:anchor="_Toc222907599" w:history="1">
            <w:r w:rsidR="00D15375" w:rsidRPr="00C502DF">
              <w:rPr>
                <w:rStyle w:val="Hyperlink"/>
              </w:rPr>
              <w:t>i)</w:t>
            </w:r>
            <w:r w:rsidR="00D15375">
              <w:rPr>
                <w:rFonts w:eastAsiaTheme="minorEastAsia" w:cstheme="minorBidi"/>
                <w:sz w:val="22"/>
                <w:szCs w:val="22"/>
                <w:lang w:eastAsia="en-US"/>
              </w:rPr>
              <w:tab/>
            </w:r>
            <w:r w:rsidR="00D15375" w:rsidRPr="00C502DF">
              <w:rPr>
                <w:rStyle w:val="Hyperlink"/>
              </w:rPr>
              <w:t>Casual Descriptions</w:t>
            </w:r>
            <w:r w:rsidR="00D15375">
              <w:rPr>
                <w:webHidden/>
              </w:rPr>
              <w:tab/>
            </w:r>
            <w:r>
              <w:rPr>
                <w:webHidden/>
              </w:rPr>
              <w:fldChar w:fldCharType="begin"/>
            </w:r>
            <w:r w:rsidR="00D15375">
              <w:rPr>
                <w:webHidden/>
              </w:rPr>
              <w:instrText xml:space="preserve"> PAGEREF _Toc222907599 \h </w:instrText>
            </w:r>
            <w:r>
              <w:rPr>
                <w:webHidden/>
              </w:rPr>
            </w:r>
            <w:r>
              <w:rPr>
                <w:webHidden/>
              </w:rPr>
              <w:fldChar w:fldCharType="separate"/>
            </w:r>
            <w:r w:rsidR="00D15375">
              <w:rPr>
                <w:webHidden/>
              </w:rPr>
              <w:t>10</w:t>
            </w:r>
            <w:r>
              <w:rPr>
                <w:webHidden/>
              </w:rPr>
              <w:fldChar w:fldCharType="end"/>
            </w:r>
          </w:hyperlink>
        </w:p>
        <w:p w:rsidR="00D15375" w:rsidRDefault="00B47D7A">
          <w:pPr>
            <w:pStyle w:val="TOC3"/>
            <w:tabs>
              <w:tab w:val="left" w:pos="720"/>
            </w:tabs>
            <w:rPr>
              <w:rFonts w:eastAsiaTheme="minorEastAsia" w:cstheme="minorBidi"/>
              <w:sz w:val="22"/>
              <w:szCs w:val="22"/>
              <w:lang w:eastAsia="en-US"/>
            </w:rPr>
          </w:pPr>
          <w:hyperlink w:anchor="_Toc222907600" w:history="1">
            <w:r w:rsidR="00D15375" w:rsidRPr="00C502DF">
              <w:rPr>
                <w:rStyle w:val="Hyperlink"/>
              </w:rPr>
              <w:t>ii)</w:t>
            </w:r>
            <w:r w:rsidR="00D15375">
              <w:rPr>
                <w:rFonts w:eastAsiaTheme="minorEastAsia" w:cstheme="minorBidi"/>
                <w:sz w:val="22"/>
                <w:szCs w:val="22"/>
                <w:lang w:eastAsia="en-US"/>
              </w:rPr>
              <w:tab/>
            </w:r>
            <w:r w:rsidR="00D15375" w:rsidRPr="00C502DF">
              <w:rPr>
                <w:rStyle w:val="Hyperlink"/>
              </w:rPr>
              <w:t>Fully Dressed Descriptions</w:t>
            </w:r>
            <w:r w:rsidR="00D15375">
              <w:rPr>
                <w:webHidden/>
              </w:rPr>
              <w:tab/>
            </w:r>
            <w:r>
              <w:rPr>
                <w:webHidden/>
              </w:rPr>
              <w:fldChar w:fldCharType="begin"/>
            </w:r>
            <w:r w:rsidR="00D15375">
              <w:rPr>
                <w:webHidden/>
              </w:rPr>
              <w:instrText xml:space="preserve"> PAGEREF _Toc222907600 \h </w:instrText>
            </w:r>
            <w:r>
              <w:rPr>
                <w:webHidden/>
              </w:rPr>
            </w:r>
            <w:r>
              <w:rPr>
                <w:webHidden/>
              </w:rPr>
              <w:fldChar w:fldCharType="separate"/>
            </w:r>
            <w:r w:rsidR="00D15375">
              <w:rPr>
                <w:webHidden/>
              </w:rPr>
              <w:t>12</w:t>
            </w:r>
            <w:r>
              <w:rPr>
                <w:webHidden/>
              </w:rPr>
              <w:fldChar w:fldCharType="end"/>
            </w:r>
          </w:hyperlink>
        </w:p>
        <w:p w:rsidR="00D15375" w:rsidRDefault="00B47D7A">
          <w:pPr>
            <w:pStyle w:val="TOC3"/>
            <w:tabs>
              <w:tab w:val="left" w:pos="864"/>
            </w:tabs>
            <w:rPr>
              <w:rFonts w:eastAsiaTheme="minorEastAsia" w:cstheme="minorBidi"/>
              <w:sz w:val="22"/>
              <w:szCs w:val="22"/>
              <w:lang w:eastAsia="en-US"/>
            </w:rPr>
          </w:pPr>
          <w:hyperlink w:anchor="_Toc222907601" w:history="1">
            <w:r w:rsidR="00D15375" w:rsidRPr="00C502DF">
              <w:rPr>
                <w:rStyle w:val="Hyperlink"/>
              </w:rPr>
              <w:t>iii)</w:t>
            </w:r>
            <w:r w:rsidR="00D15375">
              <w:rPr>
                <w:rFonts w:eastAsiaTheme="minorEastAsia" w:cstheme="minorBidi"/>
                <w:sz w:val="22"/>
                <w:szCs w:val="22"/>
                <w:lang w:eastAsia="en-US"/>
              </w:rPr>
              <w:tab/>
            </w:r>
            <w:r w:rsidR="00D15375" w:rsidRPr="00C502DF">
              <w:rPr>
                <w:rStyle w:val="Hyperlink"/>
              </w:rPr>
              <w:t>Use Case Diagram</w:t>
            </w:r>
            <w:r w:rsidR="00D15375">
              <w:rPr>
                <w:webHidden/>
              </w:rPr>
              <w:tab/>
            </w:r>
            <w:r>
              <w:rPr>
                <w:webHidden/>
              </w:rPr>
              <w:fldChar w:fldCharType="begin"/>
            </w:r>
            <w:r w:rsidR="00D15375">
              <w:rPr>
                <w:webHidden/>
              </w:rPr>
              <w:instrText xml:space="preserve"> PAGEREF _Toc222907601 \h </w:instrText>
            </w:r>
            <w:r>
              <w:rPr>
                <w:webHidden/>
              </w:rPr>
            </w:r>
            <w:r>
              <w:rPr>
                <w:webHidden/>
              </w:rPr>
              <w:fldChar w:fldCharType="separate"/>
            </w:r>
            <w:r w:rsidR="00D15375">
              <w:rPr>
                <w:webHidden/>
              </w:rPr>
              <w:t>17</w:t>
            </w:r>
            <w:r>
              <w:rPr>
                <w:webHidden/>
              </w:rPr>
              <w:fldChar w:fldCharType="end"/>
            </w:r>
          </w:hyperlink>
        </w:p>
        <w:p w:rsidR="00D15375" w:rsidRDefault="00B47D7A">
          <w:pPr>
            <w:pStyle w:val="TOC2"/>
            <w:tabs>
              <w:tab w:val="left" w:pos="576"/>
            </w:tabs>
            <w:rPr>
              <w:rFonts w:eastAsiaTheme="minorEastAsia" w:cstheme="minorBidi"/>
              <w:sz w:val="22"/>
              <w:szCs w:val="22"/>
              <w:lang w:eastAsia="en-US"/>
            </w:rPr>
          </w:pPr>
          <w:hyperlink w:anchor="_Toc222907602" w:history="1">
            <w:r w:rsidR="00D15375" w:rsidRPr="00C502DF">
              <w:rPr>
                <w:rStyle w:val="Hyperlink"/>
              </w:rPr>
              <w:t>d)</w:t>
            </w:r>
            <w:r w:rsidR="00D15375">
              <w:rPr>
                <w:rFonts w:eastAsiaTheme="minorEastAsia" w:cstheme="minorBidi"/>
                <w:sz w:val="22"/>
                <w:szCs w:val="22"/>
                <w:lang w:eastAsia="en-US"/>
              </w:rPr>
              <w:tab/>
            </w:r>
            <w:r w:rsidR="00D15375" w:rsidRPr="00C502DF">
              <w:rPr>
                <w:rStyle w:val="Hyperlink"/>
              </w:rPr>
              <w:t>System Sequence Diagrams</w:t>
            </w:r>
            <w:r w:rsidR="00D15375">
              <w:rPr>
                <w:webHidden/>
              </w:rPr>
              <w:tab/>
            </w:r>
            <w:r>
              <w:rPr>
                <w:webHidden/>
              </w:rPr>
              <w:fldChar w:fldCharType="begin"/>
            </w:r>
            <w:r w:rsidR="00D15375">
              <w:rPr>
                <w:webHidden/>
              </w:rPr>
              <w:instrText xml:space="preserve"> PAGEREF _Toc222907602 \h </w:instrText>
            </w:r>
            <w:r>
              <w:rPr>
                <w:webHidden/>
              </w:rPr>
            </w:r>
            <w:r>
              <w:rPr>
                <w:webHidden/>
              </w:rPr>
              <w:fldChar w:fldCharType="separate"/>
            </w:r>
            <w:r w:rsidR="00D15375">
              <w:rPr>
                <w:webHidden/>
              </w:rPr>
              <w:t>18</w:t>
            </w:r>
            <w:r>
              <w:rPr>
                <w:webHidden/>
              </w:rPr>
              <w:fldChar w:fldCharType="end"/>
            </w:r>
          </w:hyperlink>
        </w:p>
        <w:p w:rsidR="00D15375" w:rsidRDefault="00B47D7A">
          <w:pPr>
            <w:pStyle w:val="TOC1"/>
            <w:tabs>
              <w:tab w:val="left" w:pos="432"/>
            </w:tabs>
            <w:rPr>
              <w:rFonts w:eastAsiaTheme="minorEastAsia" w:cstheme="minorBidi"/>
              <w:b w:val="0"/>
              <w:caps w:val="0"/>
              <w:color w:val="auto"/>
              <w:sz w:val="22"/>
              <w:szCs w:val="22"/>
              <w:lang w:eastAsia="en-US"/>
            </w:rPr>
          </w:pPr>
          <w:hyperlink w:anchor="_Toc222907603" w:history="1">
            <w:r w:rsidR="00D15375" w:rsidRPr="00C502DF">
              <w:rPr>
                <w:rStyle w:val="Hyperlink"/>
                <w:i/>
              </w:rPr>
              <w:t>5)</w:t>
            </w:r>
            <w:r w:rsidR="00D15375">
              <w:rPr>
                <w:rFonts w:eastAsiaTheme="minorEastAsia" w:cstheme="minorBidi"/>
                <w:b w:val="0"/>
                <w:caps w:val="0"/>
                <w:color w:val="auto"/>
                <w:sz w:val="22"/>
                <w:szCs w:val="22"/>
                <w:lang w:eastAsia="en-US"/>
              </w:rPr>
              <w:tab/>
            </w:r>
            <w:r w:rsidR="00D15375" w:rsidRPr="00C502DF">
              <w:rPr>
                <w:rStyle w:val="Hyperlink"/>
              </w:rPr>
              <w:t xml:space="preserve">Non-functional Requirements - </w:t>
            </w:r>
            <w:r w:rsidR="00D15375" w:rsidRPr="00C502DF">
              <w:rPr>
                <w:rStyle w:val="Hyperlink"/>
                <w:i/>
              </w:rPr>
              <w:t>FURPS+</w:t>
            </w:r>
            <w:r w:rsidR="00D15375">
              <w:rPr>
                <w:webHidden/>
              </w:rPr>
              <w:tab/>
            </w:r>
            <w:r>
              <w:rPr>
                <w:webHidden/>
              </w:rPr>
              <w:fldChar w:fldCharType="begin"/>
            </w:r>
            <w:r w:rsidR="00D15375">
              <w:rPr>
                <w:webHidden/>
              </w:rPr>
              <w:instrText xml:space="preserve"> PAGEREF _Toc222907603 \h </w:instrText>
            </w:r>
            <w:r>
              <w:rPr>
                <w:webHidden/>
              </w:rPr>
            </w:r>
            <w:r>
              <w:rPr>
                <w:webHidden/>
              </w:rPr>
              <w:fldChar w:fldCharType="separate"/>
            </w:r>
            <w:r w:rsidR="00D15375">
              <w:rPr>
                <w:webHidden/>
              </w:rPr>
              <w:t>31</w:t>
            </w:r>
            <w:r>
              <w:rPr>
                <w:webHidden/>
              </w:rPr>
              <w:fldChar w:fldCharType="end"/>
            </w:r>
          </w:hyperlink>
        </w:p>
        <w:p w:rsidR="00D15375" w:rsidRDefault="00B47D7A">
          <w:pPr>
            <w:pStyle w:val="TOC1"/>
            <w:tabs>
              <w:tab w:val="left" w:pos="432"/>
            </w:tabs>
            <w:rPr>
              <w:rFonts w:eastAsiaTheme="minorEastAsia" w:cstheme="minorBidi"/>
              <w:b w:val="0"/>
              <w:caps w:val="0"/>
              <w:color w:val="auto"/>
              <w:sz w:val="22"/>
              <w:szCs w:val="22"/>
              <w:lang w:eastAsia="en-US"/>
            </w:rPr>
          </w:pPr>
          <w:hyperlink w:anchor="_Toc222907604" w:history="1">
            <w:r w:rsidR="00D15375" w:rsidRPr="00C502DF">
              <w:rPr>
                <w:rStyle w:val="Hyperlink"/>
              </w:rPr>
              <w:t>6)</w:t>
            </w:r>
            <w:r w:rsidR="00D15375">
              <w:rPr>
                <w:rFonts w:eastAsiaTheme="minorEastAsia" w:cstheme="minorBidi"/>
                <w:b w:val="0"/>
                <w:caps w:val="0"/>
                <w:color w:val="auto"/>
                <w:sz w:val="22"/>
                <w:szCs w:val="22"/>
                <w:lang w:eastAsia="en-US"/>
              </w:rPr>
              <w:tab/>
            </w:r>
            <w:r w:rsidR="00D15375" w:rsidRPr="00C502DF">
              <w:rPr>
                <w:rStyle w:val="Hyperlink"/>
              </w:rPr>
              <w:t>Domain Analysis</w:t>
            </w:r>
            <w:r w:rsidR="00D15375">
              <w:rPr>
                <w:webHidden/>
              </w:rPr>
              <w:tab/>
            </w:r>
            <w:r>
              <w:rPr>
                <w:webHidden/>
              </w:rPr>
              <w:fldChar w:fldCharType="begin"/>
            </w:r>
            <w:r w:rsidR="00D15375">
              <w:rPr>
                <w:webHidden/>
              </w:rPr>
              <w:instrText xml:space="preserve"> PAGEREF _Toc222907604 \h </w:instrText>
            </w:r>
            <w:r>
              <w:rPr>
                <w:webHidden/>
              </w:rPr>
            </w:r>
            <w:r>
              <w:rPr>
                <w:webHidden/>
              </w:rPr>
              <w:fldChar w:fldCharType="separate"/>
            </w:r>
            <w:r w:rsidR="00D15375">
              <w:rPr>
                <w:webHidden/>
              </w:rPr>
              <w:t>32</w:t>
            </w:r>
            <w:r>
              <w:rPr>
                <w:webHidden/>
              </w:rPr>
              <w:fldChar w:fldCharType="end"/>
            </w:r>
          </w:hyperlink>
        </w:p>
        <w:p w:rsidR="00D15375" w:rsidRDefault="00B47D7A">
          <w:pPr>
            <w:pStyle w:val="TOC2"/>
            <w:tabs>
              <w:tab w:val="left" w:pos="576"/>
            </w:tabs>
            <w:rPr>
              <w:rFonts w:eastAsiaTheme="minorEastAsia" w:cstheme="minorBidi"/>
              <w:sz w:val="22"/>
              <w:szCs w:val="22"/>
              <w:lang w:eastAsia="en-US"/>
            </w:rPr>
          </w:pPr>
          <w:hyperlink w:anchor="_Toc222907605" w:history="1">
            <w:r w:rsidR="00D15375" w:rsidRPr="00C502DF">
              <w:rPr>
                <w:rStyle w:val="Hyperlink"/>
              </w:rPr>
              <w:t>a)</w:t>
            </w:r>
            <w:r w:rsidR="00D15375">
              <w:rPr>
                <w:rFonts w:eastAsiaTheme="minorEastAsia" w:cstheme="minorBidi"/>
                <w:sz w:val="22"/>
                <w:szCs w:val="22"/>
                <w:lang w:eastAsia="en-US"/>
              </w:rPr>
              <w:tab/>
            </w:r>
            <w:r w:rsidR="00D15375" w:rsidRPr="00C502DF">
              <w:rPr>
                <w:rStyle w:val="Hyperlink"/>
              </w:rPr>
              <w:t>Domain Model</w:t>
            </w:r>
            <w:r w:rsidR="00D15375">
              <w:rPr>
                <w:webHidden/>
              </w:rPr>
              <w:tab/>
            </w:r>
            <w:r>
              <w:rPr>
                <w:webHidden/>
              </w:rPr>
              <w:fldChar w:fldCharType="begin"/>
            </w:r>
            <w:r w:rsidR="00D15375">
              <w:rPr>
                <w:webHidden/>
              </w:rPr>
              <w:instrText xml:space="preserve"> PAGEREF _Toc222907605 \h </w:instrText>
            </w:r>
            <w:r>
              <w:rPr>
                <w:webHidden/>
              </w:rPr>
            </w:r>
            <w:r>
              <w:rPr>
                <w:webHidden/>
              </w:rPr>
              <w:fldChar w:fldCharType="separate"/>
            </w:r>
            <w:r w:rsidR="00D15375">
              <w:rPr>
                <w:webHidden/>
              </w:rPr>
              <w:t>32</w:t>
            </w:r>
            <w:r>
              <w:rPr>
                <w:webHidden/>
              </w:rPr>
              <w:fldChar w:fldCharType="end"/>
            </w:r>
          </w:hyperlink>
        </w:p>
        <w:p w:rsidR="00D15375" w:rsidRDefault="00B47D7A">
          <w:pPr>
            <w:pStyle w:val="TOC3"/>
            <w:tabs>
              <w:tab w:val="left" w:pos="720"/>
            </w:tabs>
            <w:rPr>
              <w:rFonts w:eastAsiaTheme="minorEastAsia" w:cstheme="minorBidi"/>
              <w:sz w:val="22"/>
              <w:szCs w:val="22"/>
              <w:lang w:eastAsia="en-US"/>
            </w:rPr>
          </w:pPr>
          <w:hyperlink w:anchor="_Toc222907606" w:history="1">
            <w:r w:rsidR="00D15375" w:rsidRPr="00C502DF">
              <w:rPr>
                <w:rStyle w:val="Hyperlink"/>
              </w:rPr>
              <w:t>i)</w:t>
            </w:r>
            <w:r w:rsidR="00D15375">
              <w:rPr>
                <w:rFonts w:eastAsiaTheme="minorEastAsia" w:cstheme="minorBidi"/>
                <w:sz w:val="22"/>
                <w:szCs w:val="22"/>
                <w:lang w:eastAsia="en-US"/>
              </w:rPr>
              <w:tab/>
            </w:r>
            <w:r w:rsidR="00D15375" w:rsidRPr="00C502DF">
              <w:rPr>
                <w:rStyle w:val="Hyperlink"/>
              </w:rPr>
              <w:t>Concept Definitions</w:t>
            </w:r>
            <w:r w:rsidR="00D15375">
              <w:rPr>
                <w:webHidden/>
              </w:rPr>
              <w:tab/>
            </w:r>
            <w:r>
              <w:rPr>
                <w:webHidden/>
              </w:rPr>
              <w:fldChar w:fldCharType="begin"/>
            </w:r>
            <w:r w:rsidR="00D15375">
              <w:rPr>
                <w:webHidden/>
              </w:rPr>
              <w:instrText xml:space="preserve"> PAGEREF _Toc222907606 \h </w:instrText>
            </w:r>
            <w:r>
              <w:rPr>
                <w:webHidden/>
              </w:rPr>
            </w:r>
            <w:r>
              <w:rPr>
                <w:webHidden/>
              </w:rPr>
              <w:fldChar w:fldCharType="separate"/>
            </w:r>
            <w:r w:rsidR="00D15375">
              <w:rPr>
                <w:webHidden/>
              </w:rPr>
              <w:t>34</w:t>
            </w:r>
            <w:r>
              <w:rPr>
                <w:webHidden/>
              </w:rPr>
              <w:fldChar w:fldCharType="end"/>
            </w:r>
          </w:hyperlink>
        </w:p>
        <w:p w:rsidR="00D15375" w:rsidRDefault="00B47D7A">
          <w:pPr>
            <w:pStyle w:val="TOC3"/>
            <w:tabs>
              <w:tab w:val="left" w:pos="720"/>
            </w:tabs>
            <w:rPr>
              <w:rFonts w:eastAsiaTheme="minorEastAsia" w:cstheme="minorBidi"/>
              <w:sz w:val="22"/>
              <w:szCs w:val="22"/>
              <w:lang w:eastAsia="en-US"/>
            </w:rPr>
          </w:pPr>
          <w:hyperlink w:anchor="_Toc222907607" w:history="1">
            <w:r w:rsidR="00D15375" w:rsidRPr="00C502DF">
              <w:rPr>
                <w:rStyle w:val="Hyperlink"/>
              </w:rPr>
              <w:t>ii)</w:t>
            </w:r>
            <w:r w:rsidR="00D15375">
              <w:rPr>
                <w:rFonts w:eastAsiaTheme="minorEastAsia" w:cstheme="minorBidi"/>
                <w:sz w:val="22"/>
                <w:szCs w:val="22"/>
                <w:lang w:eastAsia="en-US"/>
              </w:rPr>
              <w:tab/>
            </w:r>
            <w:r w:rsidR="00D15375" w:rsidRPr="00C502DF">
              <w:rPr>
                <w:rStyle w:val="Hyperlink"/>
              </w:rPr>
              <w:t>Association Definitions</w:t>
            </w:r>
            <w:r w:rsidR="00D15375">
              <w:rPr>
                <w:webHidden/>
              </w:rPr>
              <w:tab/>
            </w:r>
            <w:r>
              <w:rPr>
                <w:webHidden/>
              </w:rPr>
              <w:fldChar w:fldCharType="begin"/>
            </w:r>
            <w:r w:rsidR="00D15375">
              <w:rPr>
                <w:webHidden/>
              </w:rPr>
              <w:instrText xml:space="preserve"> PAGEREF _Toc222907607 \h </w:instrText>
            </w:r>
            <w:r>
              <w:rPr>
                <w:webHidden/>
              </w:rPr>
            </w:r>
            <w:r>
              <w:rPr>
                <w:webHidden/>
              </w:rPr>
              <w:fldChar w:fldCharType="separate"/>
            </w:r>
            <w:r w:rsidR="00D15375">
              <w:rPr>
                <w:webHidden/>
              </w:rPr>
              <w:t>35</w:t>
            </w:r>
            <w:r>
              <w:rPr>
                <w:webHidden/>
              </w:rPr>
              <w:fldChar w:fldCharType="end"/>
            </w:r>
          </w:hyperlink>
        </w:p>
        <w:p w:rsidR="00D15375" w:rsidRDefault="00B47D7A">
          <w:pPr>
            <w:pStyle w:val="TOC3"/>
            <w:tabs>
              <w:tab w:val="left" w:pos="864"/>
            </w:tabs>
            <w:rPr>
              <w:rFonts w:eastAsiaTheme="minorEastAsia" w:cstheme="minorBidi"/>
              <w:sz w:val="22"/>
              <w:szCs w:val="22"/>
              <w:lang w:eastAsia="en-US"/>
            </w:rPr>
          </w:pPr>
          <w:hyperlink w:anchor="_Toc222907608" w:history="1">
            <w:r w:rsidR="00D15375" w:rsidRPr="00C502DF">
              <w:rPr>
                <w:rStyle w:val="Hyperlink"/>
              </w:rPr>
              <w:t>iii)</w:t>
            </w:r>
            <w:r w:rsidR="00D15375">
              <w:rPr>
                <w:rFonts w:eastAsiaTheme="minorEastAsia" w:cstheme="minorBidi"/>
                <w:sz w:val="22"/>
                <w:szCs w:val="22"/>
                <w:lang w:eastAsia="en-US"/>
              </w:rPr>
              <w:tab/>
            </w:r>
            <w:r w:rsidR="00D15375" w:rsidRPr="00C502DF">
              <w:rPr>
                <w:rStyle w:val="Hyperlink"/>
              </w:rPr>
              <w:t>Attribute Definitions</w:t>
            </w:r>
            <w:r w:rsidR="00D15375">
              <w:rPr>
                <w:webHidden/>
              </w:rPr>
              <w:tab/>
            </w:r>
            <w:r>
              <w:rPr>
                <w:webHidden/>
              </w:rPr>
              <w:fldChar w:fldCharType="begin"/>
            </w:r>
            <w:r w:rsidR="00D15375">
              <w:rPr>
                <w:webHidden/>
              </w:rPr>
              <w:instrText xml:space="preserve"> PAGEREF _Toc222907608 \h </w:instrText>
            </w:r>
            <w:r>
              <w:rPr>
                <w:webHidden/>
              </w:rPr>
            </w:r>
            <w:r>
              <w:rPr>
                <w:webHidden/>
              </w:rPr>
              <w:fldChar w:fldCharType="separate"/>
            </w:r>
            <w:r w:rsidR="00D15375">
              <w:rPr>
                <w:webHidden/>
              </w:rPr>
              <w:t>35</w:t>
            </w:r>
            <w:r>
              <w:rPr>
                <w:webHidden/>
              </w:rPr>
              <w:fldChar w:fldCharType="end"/>
            </w:r>
          </w:hyperlink>
        </w:p>
        <w:p w:rsidR="00D15375" w:rsidRDefault="00B47D7A">
          <w:pPr>
            <w:pStyle w:val="TOC2"/>
            <w:tabs>
              <w:tab w:val="left" w:pos="576"/>
            </w:tabs>
            <w:rPr>
              <w:rFonts w:eastAsiaTheme="minorEastAsia" w:cstheme="minorBidi"/>
              <w:sz w:val="22"/>
              <w:szCs w:val="22"/>
              <w:lang w:eastAsia="en-US"/>
            </w:rPr>
          </w:pPr>
          <w:hyperlink w:anchor="_Toc222907609" w:history="1">
            <w:r w:rsidR="00D15375" w:rsidRPr="00C502DF">
              <w:rPr>
                <w:rStyle w:val="Hyperlink"/>
              </w:rPr>
              <w:t>b)</w:t>
            </w:r>
            <w:r w:rsidR="00D15375">
              <w:rPr>
                <w:rFonts w:eastAsiaTheme="minorEastAsia" w:cstheme="minorBidi"/>
                <w:sz w:val="22"/>
                <w:szCs w:val="22"/>
                <w:lang w:eastAsia="en-US"/>
              </w:rPr>
              <w:tab/>
            </w:r>
            <w:r w:rsidR="00D15375" w:rsidRPr="00C502DF">
              <w:rPr>
                <w:rStyle w:val="Hyperlink"/>
              </w:rPr>
              <w:t>System Operation Contracts</w:t>
            </w:r>
            <w:r w:rsidR="00D15375">
              <w:rPr>
                <w:webHidden/>
              </w:rPr>
              <w:tab/>
            </w:r>
            <w:r>
              <w:rPr>
                <w:webHidden/>
              </w:rPr>
              <w:fldChar w:fldCharType="begin"/>
            </w:r>
            <w:r w:rsidR="00D15375">
              <w:rPr>
                <w:webHidden/>
              </w:rPr>
              <w:instrText xml:space="preserve"> PAGEREF _Toc222907609 \h </w:instrText>
            </w:r>
            <w:r>
              <w:rPr>
                <w:webHidden/>
              </w:rPr>
            </w:r>
            <w:r>
              <w:rPr>
                <w:webHidden/>
              </w:rPr>
              <w:fldChar w:fldCharType="separate"/>
            </w:r>
            <w:r w:rsidR="00D15375">
              <w:rPr>
                <w:webHidden/>
              </w:rPr>
              <w:t>36</w:t>
            </w:r>
            <w:r>
              <w:rPr>
                <w:webHidden/>
              </w:rPr>
              <w:fldChar w:fldCharType="end"/>
            </w:r>
          </w:hyperlink>
        </w:p>
        <w:p w:rsidR="00D15375" w:rsidRDefault="00B47D7A">
          <w:pPr>
            <w:pStyle w:val="TOC2"/>
            <w:tabs>
              <w:tab w:val="left" w:pos="576"/>
            </w:tabs>
            <w:rPr>
              <w:rFonts w:eastAsiaTheme="minorEastAsia" w:cstheme="minorBidi"/>
              <w:sz w:val="22"/>
              <w:szCs w:val="22"/>
              <w:lang w:eastAsia="en-US"/>
            </w:rPr>
          </w:pPr>
          <w:hyperlink w:anchor="_Toc222907610" w:history="1">
            <w:r w:rsidR="00D15375" w:rsidRPr="00C502DF">
              <w:rPr>
                <w:rStyle w:val="Hyperlink"/>
              </w:rPr>
              <w:t>c)</w:t>
            </w:r>
            <w:r w:rsidR="00D15375">
              <w:rPr>
                <w:rFonts w:eastAsiaTheme="minorEastAsia" w:cstheme="minorBidi"/>
                <w:sz w:val="22"/>
                <w:szCs w:val="22"/>
                <w:lang w:eastAsia="en-US"/>
              </w:rPr>
              <w:tab/>
            </w:r>
            <w:r w:rsidR="00D15375" w:rsidRPr="00C502DF">
              <w:rPr>
                <w:rStyle w:val="Hyperlink"/>
              </w:rPr>
              <w:t>Mathematical Models</w:t>
            </w:r>
            <w:r w:rsidR="00D15375">
              <w:rPr>
                <w:webHidden/>
              </w:rPr>
              <w:tab/>
            </w:r>
            <w:r>
              <w:rPr>
                <w:webHidden/>
              </w:rPr>
              <w:fldChar w:fldCharType="begin"/>
            </w:r>
            <w:r w:rsidR="00D15375">
              <w:rPr>
                <w:webHidden/>
              </w:rPr>
              <w:instrText xml:space="preserve"> PAGEREF _Toc222907610 \h </w:instrText>
            </w:r>
            <w:r>
              <w:rPr>
                <w:webHidden/>
              </w:rPr>
            </w:r>
            <w:r>
              <w:rPr>
                <w:webHidden/>
              </w:rPr>
              <w:fldChar w:fldCharType="separate"/>
            </w:r>
            <w:r w:rsidR="00D15375">
              <w:rPr>
                <w:webHidden/>
              </w:rPr>
              <w:t>38</w:t>
            </w:r>
            <w:r>
              <w:rPr>
                <w:webHidden/>
              </w:rPr>
              <w:fldChar w:fldCharType="end"/>
            </w:r>
          </w:hyperlink>
        </w:p>
        <w:p w:rsidR="00D15375" w:rsidRDefault="00B47D7A">
          <w:pPr>
            <w:pStyle w:val="TOC1"/>
            <w:tabs>
              <w:tab w:val="left" w:pos="432"/>
            </w:tabs>
            <w:rPr>
              <w:rFonts w:eastAsiaTheme="minorEastAsia" w:cstheme="minorBidi"/>
              <w:b w:val="0"/>
              <w:caps w:val="0"/>
              <w:color w:val="auto"/>
              <w:sz w:val="22"/>
              <w:szCs w:val="22"/>
              <w:lang w:eastAsia="en-US"/>
            </w:rPr>
          </w:pPr>
          <w:hyperlink w:anchor="_Toc222907611" w:history="1">
            <w:r w:rsidR="00D15375" w:rsidRPr="00C502DF">
              <w:rPr>
                <w:rStyle w:val="Hyperlink"/>
              </w:rPr>
              <w:t>7)</w:t>
            </w:r>
            <w:r w:rsidR="00D15375">
              <w:rPr>
                <w:rFonts w:eastAsiaTheme="minorEastAsia" w:cstheme="minorBidi"/>
                <w:b w:val="0"/>
                <w:caps w:val="0"/>
                <w:color w:val="auto"/>
                <w:sz w:val="22"/>
                <w:szCs w:val="22"/>
                <w:lang w:eastAsia="en-US"/>
              </w:rPr>
              <w:tab/>
            </w:r>
            <w:r w:rsidR="00D15375" w:rsidRPr="00C502DF">
              <w:rPr>
                <w:rStyle w:val="Hyperlink"/>
              </w:rPr>
              <w:t>User Interface Design</w:t>
            </w:r>
            <w:r w:rsidR="00D15375">
              <w:rPr>
                <w:webHidden/>
              </w:rPr>
              <w:tab/>
            </w:r>
            <w:r>
              <w:rPr>
                <w:webHidden/>
              </w:rPr>
              <w:fldChar w:fldCharType="begin"/>
            </w:r>
            <w:r w:rsidR="00D15375">
              <w:rPr>
                <w:webHidden/>
              </w:rPr>
              <w:instrText xml:space="preserve"> PAGEREF _Toc222907611 \h </w:instrText>
            </w:r>
            <w:r>
              <w:rPr>
                <w:webHidden/>
              </w:rPr>
            </w:r>
            <w:r>
              <w:rPr>
                <w:webHidden/>
              </w:rPr>
              <w:fldChar w:fldCharType="separate"/>
            </w:r>
            <w:r w:rsidR="00D15375">
              <w:rPr>
                <w:webHidden/>
              </w:rPr>
              <w:t>39</w:t>
            </w:r>
            <w:r>
              <w:rPr>
                <w:webHidden/>
              </w:rPr>
              <w:fldChar w:fldCharType="end"/>
            </w:r>
          </w:hyperlink>
        </w:p>
        <w:p w:rsidR="00D15375" w:rsidRDefault="00B47D7A">
          <w:pPr>
            <w:pStyle w:val="TOC2"/>
            <w:tabs>
              <w:tab w:val="left" w:pos="576"/>
            </w:tabs>
            <w:rPr>
              <w:rFonts w:eastAsiaTheme="minorEastAsia" w:cstheme="minorBidi"/>
              <w:sz w:val="22"/>
              <w:szCs w:val="22"/>
              <w:lang w:eastAsia="en-US"/>
            </w:rPr>
          </w:pPr>
          <w:hyperlink w:anchor="_Toc222907612" w:history="1">
            <w:r w:rsidR="00D15375" w:rsidRPr="00C502DF">
              <w:rPr>
                <w:rStyle w:val="Hyperlink"/>
              </w:rPr>
              <w:t>a)</w:t>
            </w:r>
            <w:r w:rsidR="00D15375">
              <w:rPr>
                <w:rFonts w:eastAsiaTheme="minorEastAsia" w:cstheme="minorBidi"/>
                <w:sz w:val="22"/>
                <w:szCs w:val="22"/>
                <w:lang w:eastAsia="en-US"/>
              </w:rPr>
              <w:tab/>
            </w:r>
            <w:r w:rsidR="00D15375" w:rsidRPr="00C502DF">
              <w:rPr>
                <w:rStyle w:val="Hyperlink"/>
              </w:rPr>
              <w:t>Preliminary Design</w:t>
            </w:r>
            <w:r w:rsidR="00D15375">
              <w:rPr>
                <w:webHidden/>
              </w:rPr>
              <w:tab/>
            </w:r>
            <w:r>
              <w:rPr>
                <w:webHidden/>
              </w:rPr>
              <w:fldChar w:fldCharType="begin"/>
            </w:r>
            <w:r w:rsidR="00D15375">
              <w:rPr>
                <w:webHidden/>
              </w:rPr>
              <w:instrText xml:space="preserve"> PAGEREF _Toc222907612 \h </w:instrText>
            </w:r>
            <w:r>
              <w:rPr>
                <w:webHidden/>
              </w:rPr>
            </w:r>
            <w:r>
              <w:rPr>
                <w:webHidden/>
              </w:rPr>
              <w:fldChar w:fldCharType="separate"/>
            </w:r>
            <w:r w:rsidR="00D15375">
              <w:rPr>
                <w:webHidden/>
              </w:rPr>
              <w:t>39</w:t>
            </w:r>
            <w:r>
              <w:rPr>
                <w:webHidden/>
              </w:rPr>
              <w:fldChar w:fldCharType="end"/>
            </w:r>
          </w:hyperlink>
        </w:p>
        <w:p w:rsidR="00D15375" w:rsidRDefault="00B47D7A">
          <w:pPr>
            <w:pStyle w:val="TOC2"/>
            <w:tabs>
              <w:tab w:val="left" w:pos="576"/>
            </w:tabs>
            <w:rPr>
              <w:rFonts w:eastAsiaTheme="minorEastAsia" w:cstheme="minorBidi"/>
              <w:sz w:val="22"/>
              <w:szCs w:val="22"/>
              <w:lang w:eastAsia="en-US"/>
            </w:rPr>
          </w:pPr>
          <w:hyperlink w:anchor="_Toc222907613" w:history="1">
            <w:r w:rsidR="00D15375" w:rsidRPr="00C502DF">
              <w:rPr>
                <w:rStyle w:val="Hyperlink"/>
              </w:rPr>
              <w:t>b)</w:t>
            </w:r>
            <w:r w:rsidR="00D15375">
              <w:rPr>
                <w:rFonts w:eastAsiaTheme="minorEastAsia" w:cstheme="minorBidi"/>
                <w:sz w:val="22"/>
                <w:szCs w:val="22"/>
                <w:lang w:eastAsia="en-US"/>
              </w:rPr>
              <w:tab/>
            </w:r>
            <w:r w:rsidR="00D15375" w:rsidRPr="00C502DF">
              <w:rPr>
                <w:rStyle w:val="Hyperlink"/>
              </w:rPr>
              <w:t>User Effort Estimation</w:t>
            </w:r>
            <w:r w:rsidR="00D15375">
              <w:rPr>
                <w:webHidden/>
              </w:rPr>
              <w:tab/>
            </w:r>
            <w:r>
              <w:rPr>
                <w:webHidden/>
              </w:rPr>
              <w:fldChar w:fldCharType="begin"/>
            </w:r>
            <w:r w:rsidR="00D15375">
              <w:rPr>
                <w:webHidden/>
              </w:rPr>
              <w:instrText xml:space="preserve"> PAGEREF _Toc222907613 \h </w:instrText>
            </w:r>
            <w:r>
              <w:rPr>
                <w:webHidden/>
              </w:rPr>
            </w:r>
            <w:r>
              <w:rPr>
                <w:webHidden/>
              </w:rPr>
              <w:fldChar w:fldCharType="separate"/>
            </w:r>
            <w:r w:rsidR="00D15375">
              <w:rPr>
                <w:webHidden/>
              </w:rPr>
              <w:t>41</w:t>
            </w:r>
            <w:r>
              <w:rPr>
                <w:webHidden/>
              </w:rPr>
              <w:fldChar w:fldCharType="end"/>
            </w:r>
          </w:hyperlink>
        </w:p>
        <w:p w:rsidR="00D15375" w:rsidRDefault="00B47D7A">
          <w:pPr>
            <w:pStyle w:val="TOC1"/>
            <w:tabs>
              <w:tab w:val="left" w:pos="432"/>
            </w:tabs>
            <w:rPr>
              <w:rFonts w:eastAsiaTheme="minorEastAsia" w:cstheme="minorBidi"/>
              <w:b w:val="0"/>
              <w:caps w:val="0"/>
              <w:color w:val="auto"/>
              <w:sz w:val="22"/>
              <w:szCs w:val="22"/>
              <w:lang w:eastAsia="en-US"/>
            </w:rPr>
          </w:pPr>
          <w:hyperlink w:anchor="_Toc222907614" w:history="1">
            <w:r w:rsidR="00D15375" w:rsidRPr="00C502DF">
              <w:rPr>
                <w:rStyle w:val="Hyperlink"/>
              </w:rPr>
              <w:t>8)</w:t>
            </w:r>
            <w:r w:rsidR="00D15375">
              <w:rPr>
                <w:rFonts w:eastAsiaTheme="minorEastAsia" w:cstheme="minorBidi"/>
                <w:b w:val="0"/>
                <w:caps w:val="0"/>
                <w:color w:val="auto"/>
                <w:sz w:val="22"/>
                <w:szCs w:val="22"/>
                <w:lang w:eastAsia="en-US"/>
              </w:rPr>
              <w:tab/>
            </w:r>
            <w:r w:rsidR="00D15375" w:rsidRPr="00C502DF">
              <w:rPr>
                <w:rStyle w:val="Hyperlink"/>
              </w:rPr>
              <w:t>Plan of Work</w:t>
            </w:r>
            <w:r w:rsidR="00D15375">
              <w:rPr>
                <w:webHidden/>
              </w:rPr>
              <w:tab/>
            </w:r>
            <w:r>
              <w:rPr>
                <w:webHidden/>
              </w:rPr>
              <w:fldChar w:fldCharType="begin"/>
            </w:r>
            <w:r w:rsidR="00D15375">
              <w:rPr>
                <w:webHidden/>
              </w:rPr>
              <w:instrText xml:space="preserve"> PAGEREF _Toc222907614 \h </w:instrText>
            </w:r>
            <w:r>
              <w:rPr>
                <w:webHidden/>
              </w:rPr>
            </w:r>
            <w:r>
              <w:rPr>
                <w:webHidden/>
              </w:rPr>
              <w:fldChar w:fldCharType="separate"/>
            </w:r>
            <w:r w:rsidR="00D15375">
              <w:rPr>
                <w:webHidden/>
              </w:rPr>
              <w:t>43</w:t>
            </w:r>
            <w:r>
              <w:rPr>
                <w:webHidden/>
              </w:rPr>
              <w:fldChar w:fldCharType="end"/>
            </w:r>
          </w:hyperlink>
        </w:p>
        <w:p w:rsidR="00D15375" w:rsidRDefault="00B47D7A">
          <w:pPr>
            <w:pStyle w:val="TOC1"/>
            <w:tabs>
              <w:tab w:val="left" w:pos="432"/>
            </w:tabs>
            <w:rPr>
              <w:rFonts w:eastAsiaTheme="minorEastAsia" w:cstheme="minorBidi"/>
              <w:b w:val="0"/>
              <w:caps w:val="0"/>
              <w:color w:val="auto"/>
              <w:sz w:val="22"/>
              <w:szCs w:val="22"/>
              <w:lang w:eastAsia="en-US"/>
            </w:rPr>
          </w:pPr>
          <w:hyperlink w:anchor="_Toc222907615" w:history="1">
            <w:r w:rsidR="00D15375" w:rsidRPr="00C502DF">
              <w:rPr>
                <w:rStyle w:val="Hyperlink"/>
              </w:rPr>
              <w:t>9)</w:t>
            </w:r>
            <w:r w:rsidR="00D15375">
              <w:rPr>
                <w:rFonts w:eastAsiaTheme="minorEastAsia" w:cstheme="minorBidi"/>
                <w:b w:val="0"/>
                <w:caps w:val="0"/>
                <w:color w:val="auto"/>
                <w:sz w:val="22"/>
                <w:szCs w:val="22"/>
                <w:lang w:eastAsia="en-US"/>
              </w:rPr>
              <w:tab/>
            </w:r>
            <w:r w:rsidR="00D15375" w:rsidRPr="00C502DF">
              <w:rPr>
                <w:rStyle w:val="Hyperlink"/>
              </w:rPr>
              <w:t>References</w:t>
            </w:r>
            <w:r w:rsidR="00D15375">
              <w:rPr>
                <w:webHidden/>
              </w:rPr>
              <w:tab/>
            </w:r>
            <w:r>
              <w:rPr>
                <w:webHidden/>
              </w:rPr>
              <w:fldChar w:fldCharType="begin"/>
            </w:r>
            <w:r w:rsidR="00D15375">
              <w:rPr>
                <w:webHidden/>
              </w:rPr>
              <w:instrText xml:space="preserve"> PAGEREF _Toc222907615 \h </w:instrText>
            </w:r>
            <w:r>
              <w:rPr>
                <w:webHidden/>
              </w:rPr>
            </w:r>
            <w:r>
              <w:rPr>
                <w:webHidden/>
              </w:rPr>
              <w:fldChar w:fldCharType="separate"/>
            </w:r>
            <w:r w:rsidR="00D15375">
              <w:rPr>
                <w:webHidden/>
              </w:rPr>
              <w:t>45</w:t>
            </w:r>
            <w:r>
              <w:rPr>
                <w:webHidden/>
              </w:rPr>
              <w:fldChar w:fldCharType="end"/>
            </w:r>
          </w:hyperlink>
        </w:p>
        <w:p w:rsidR="00D63ABE" w:rsidRDefault="00B47D7A">
          <w:r>
            <w:fldChar w:fldCharType="end"/>
          </w:r>
        </w:p>
      </w:sdtContent>
    </w:sdt>
    <w:p w:rsidR="00D63ABE" w:rsidRDefault="00D63ABE">
      <w:pPr>
        <w:spacing w:after="200" w:line="276" w:lineRule="auto"/>
      </w:pPr>
      <w:r>
        <w:br w:type="page"/>
      </w:r>
    </w:p>
    <w:p w:rsidR="00D63ABE" w:rsidRDefault="00D63ABE" w:rsidP="00D63ABE">
      <w:pPr>
        <w:pStyle w:val="Heading1"/>
      </w:pPr>
      <w:bookmarkStart w:id="4" w:name="_Toc222766916"/>
      <w:bookmarkStart w:id="5" w:name="_Toc222768391"/>
      <w:bookmarkStart w:id="6" w:name="_Toc222768529"/>
      <w:bookmarkStart w:id="7" w:name="_Toc222907590"/>
      <w:r>
        <w:rPr>
          <w:rFonts w:ascii="Tw Cen MT" w:eastAsia="Tw Cen MT" w:hAnsi="Tw Cen MT"/>
          <w:color w:val="775F55"/>
        </w:rPr>
        <w:lastRenderedPageBreak/>
        <w:t>Customer Statement of Requirements</w:t>
      </w:r>
      <w:bookmarkEnd w:id="4"/>
      <w:bookmarkEnd w:id="5"/>
      <w:bookmarkEnd w:id="6"/>
      <w:bookmarkEnd w:id="7"/>
    </w:p>
    <w:p w:rsidR="008F5039" w:rsidRPr="008F5039" w:rsidRDefault="008F5039" w:rsidP="008F5039"/>
    <w:p w:rsidR="00D63ABE" w:rsidRDefault="00D63ABE" w:rsidP="008F5039">
      <w:pPr>
        <w:spacing w:line="480" w:lineRule="auto"/>
      </w:pPr>
      <w:r>
        <w:t>To Whom It May Concern,</w:t>
      </w:r>
    </w:p>
    <w:p w:rsidR="00D63ABE" w:rsidRDefault="00E010A1" w:rsidP="008F5039">
      <w:pPr>
        <w:spacing w:line="480" w:lineRule="auto"/>
      </w:pPr>
      <w:r>
        <w:rPr>
          <w:noProof/>
          <w:lang w:eastAsia="en-US"/>
        </w:rPr>
        <w:drawing>
          <wp:anchor distT="0" distB="0" distL="114300" distR="114300" simplePos="0" relativeHeight="251665408" behindDoc="1" locked="0" layoutInCell="1" allowOverlap="1">
            <wp:simplePos x="0" y="0"/>
            <wp:positionH relativeFrom="column">
              <wp:posOffset>2838450</wp:posOffset>
            </wp:positionH>
            <wp:positionV relativeFrom="paragraph">
              <wp:posOffset>2283460</wp:posOffset>
            </wp:positionV>
            <wp:extent cx="2832735" cy="1750060"/>
            <wp:effectExtent l="0" t="57150" r="0" b="593090"/>
            <wp:wrapTight wrapText="bothSides">
              <wp:wrapPolygon edited="0">
                <wp:start x="15978" y="-705"/>
                <wp:lineTo x="1598" y="-235"/>
                <wp:lineTo x="1743" y="27039"/>
                <wp:lineTo x="12492" y="28920"/>
                <wp:lineTo x="19465" y="28920"/>
                <wp:lineTo x="20917" y="28920"/>
                <wp:lineTo x="20917" y="25628"/>
                <wp:lineTo x="21063" y="22102"/>
                <wp:lineTo x="21063" y="-705"/>
                <wp:lineTo x="15978" y="-705"/>
              </wp:wrapPolygon>
            </wp:wrapTight>
            <wp:docPr id="17" name="Picture 3" descr="http://www.filebuzz.com/software_screenshot/full/12839-Stock_Neu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ilebuzz.com/software_screenshot/full/12839-Stock_Neur.gif"/>
                    <pic:cNvPicPr>
                      <a:picLocks noChangeAspect="1" noChangeArrowheads="1"/>
                    </pic:cNvPicPr>
                  </pic:nvPicPr>
                  <pic:blipFill>
                    <a:blip r:embed="rId12" r:link="rId13" cstate="print"/>
                    <a:srcRect t="19073" r="6493" b="11926"/>
                    <a:stretch>
                      <a:fillRect/>
                    </a:stretch>
                  </pic:blipFill>
                  <pic:spPr bwMode="auto">
                    <a:xfrm>
                      <a:off x="0" y="0"/>
                      <a:ext cx="2832735" cy="1750060"/>
                    </a:xfrm>
                    <a:prstGeom prst="rect">
                      <a:avLst/>
                    </a:prstGeom>
                    <a:ln>
                      <a:noFill/>
                    </a:ln>
                    <a:effectLst>
                      <a:reflection blurRad="12700" stA="30000" endPos="30000" dist="5000" dir="5400000" sy="-100000" algn="bl" rotWithShape="0"/>
                    </a:effectLst>
                    <a:scene3d>
                      <a:camera prst="perspectiveContrastingLeftFacing" fov="2700000">
                        <a:rot lat="300000" lon="1800000" rev="0"/>
                      </a:camera>
                      <a:lightRig rig="threePt" dir="t">
                        <a:rot lat="0" lon="0" rev="2700000"/>
                      </a:lightRig>
                    </a:scene3d>
                    <a:sp3d>
                      <a:bevelT w="63500" h="50800"/>
                    </a:sp3d>
                  </pic:spPr>
                </pic:pic>
              </a:graphicData>
            </a:graphic>
          </wp:anchor>
        </w:drawing>
      </w:r>
      <w:r>
        <w:rPr>
          <w:noProof/>
          <w:lang w:eastAsia="en-US"/>
        </w:rPr>
        <w:drawing>
          <wp:anchor distT="0" distB="0" distL="114300" distR="114300" simplePos="0" relativeHeight="251664384" behindDoc="1" locked="0" layoutInCell="1" allowOverlap="1">
            <wp:simplePos x="0" y="0"/>
            <wp:positionH relativeFrom="page">
              <wp:posOffset>971550</wp:posOffset>
            </wp:positionH>
            <wp:positionV relativeFrom="paragraph">
              <wp:posOffset>2283460</wp:posOffset>
            </wp:positionV>
            <wp:extent cx="2828925" cy="1750060"/>
            <wp:effectExtent l="0" t="57150" r="0" b="593090"/>
            <wp:wrapTight wrapText="bothSides">
              <wp:wrapPolygon edited="0">
                <wp:start x="291" y="-705"/>
                <wp:lineTo x="436" y="28920"/>
                <wp:lineTo x="1891" y="28920"/>
                <wp:lineTo x="9018" y="28920"/>
                <wp:lineTo x="19782" y="27039"/>
                <wp:lineTo x="19636" y="25628"/>
                <wp:lineTo x="19636" y="21866"/>
                <wp:lineTo x="19782" y="18340"/>
                <wp:lineTo x="19782" y="3292"/>
                <wp:lineTo x="20073" y="0"/>
                <wp:lineTo x="5382" y="-705"/>
                <wp:lineTo x="291" y="-705"/>
              </wp:wrapPolygon>
            </wp:wrapTight>
            <wp:docPr id="16" name="Picture 1" descr="http://www.computer-game.us/strategy_war/images/wall_street_raider_bi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mputer-game.us/strategy_war/images/wall_street_raider_big.gif"/>
                    <pic:cNvPicPr>
                      <a:picLocks noChangeAspect="1" noChangeArrowheads="1"/>
                    </pic:cNvPicPr>
                  </pic:nvPicPr>
                  <pic:blipFill>
                    <a:blip r:embed="rId14" cstate="print"/>
                    <a:srcRect t="19240"/>
                    <a:stretch>
                      <a:fillRect/>
                    </a:stretch>
                  </pic:blipFill>
                  <pic:spPr bwMode="auto">
                    <a:xfrm>
                      <a:off x="0" y="0"/>
                      <a:ext cx="2828925" cy="175006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D63ABE">
        <w:tab/>
        <w:t xml:space="preserve">Today, I am writing on behalf of demanding investors who are vigorously searching for ways to wisely endow in the stock market while working within thrifty portfolios. To meet this challenge, investors are seeking more effective financial tools that not only motivate them to invest in the stock market, but also provide intelligent strategies to overcome economic fiascos. Currently, one tool that meets these investor requirements is stock market game software. This program simulates a virtual stock world, creating an interwoven network of keen stock investors, through which they trade real-world stocks without the risk of losing real money. </w:t>
      </w:r>
    </w:p>
    <w:p w:rsidR="008F5039" w:rsidRDefault="00D63ABE" w:rsidP="008F5039">
      <w:pPr>
        <w:spacing w:line="480" w:lineRule="auto"/>
      </w:pPr>
      <w:r>
        <w:tab/>
      </w:r>
    </w:p>
    <w:p w:rsidR="008F5039" w:rsidRDefault="008F5039" w:rsidP="008F5039">
      <w:pPr>
        <w:spacing w:line="480" w:lineRule="auto"/>
      </w:pPr>
    </w:p>
    <w:p w:rsidR="008F5039" w:rsidRDefault="008F5039" w:rsidP="008F5039">
      <w:pPr>
        <w:spacing w:line="480" w:lineRule="auto"/>
      </w:pPr>
    </w:p>
    <w:p w:rsidR="008F5039" w:rsidRDefault="00E010A1" w:rsidP="008F5039">
      <w:pPr>
        <w:spacing w:line="480" w:lineRule="auto"/>
      </w:pPr>
      <w:r>
        <w:rPr>
          <w:noProof/>
          <w:lang w:eastAsia="en-US"/>
        </w:rPr>
        <w:drawing>
          <wp:anchor distT="0" distB="0" distL="114300" distR="114300" simplePos="0" relativeHeight="251666432" behindDoc="1" locked="0" layoutInCell="1" allowOverlap="1">
            <wp:simplePos x="0" y="0"/>
            <wp:positionH relativeFrom="column">
              <wp:posOffset>1524000</wp:posOffset>
            </wp:positionH>
            <wp:positionV relativeFrom="paragraph">
              <wp:posOffset>327025</wp:posOffset>
            </wp:positionV>
            <wp:extent cx="2857500" cy="1788795"/>
            <wp:effectExtent l="133350" t="57150" r="95250" b="59055"/>
            <wp:wrapTight wrapText="bothSides">
              <wp:wrapPolygon edited="0">
                <wp:start x="-1008" y="-690"/>
                <wp:lineTo x="-1008" y="22313"/>
                <wp:lineTo x="22320" y="22313"/>
                <wp:lineTo x="22320" y="-690"/>
                <wp:lineTo x="-1008" y="-690"/>
              </wp:wrapPolygon>
            </wp:wrapTight>
            <wp:docPr id="18" name="Picture 4" descr="http://filegets.com/screenshots/full/itlocus-charting_3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ilegets.com/screenshots/full/itlocus-charting_331.gif"/>
                    <pic:cNvPicPr>
                      <a:picLocks noChangeAspect="1" noChangeArrowheads="1"/>
                    </pic:cNvPicPr>
                  </pic:nvPicPr>
                  <pic:blipFill>
                    <a:blip r:embed="rId15" r:link="rId16" cstate="print"/>
                    <a:srcRect t="9727" r="4292" b="2155"/>
                    <a:stretch>
                      <a:fillRect/>
                    </a:stretch>
                  </pic:blipFill>
                  <pic:spPr bwMode="auto">
                    <a:xfrm>
                      <a:off x="0" y="0"/>
                      <a:ext cx="2857500" cy="17887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E010A1" w:rsidRDefault="008F5039" w:rsidP="008F5039">
      <w:pPr>
        <w:spacing w:line="480" w:lineRule="auto"/>
      </w:pPr>
      <w:r>
        <w:tab/>
      </w:r>
    </w:p>
    <w:p w:rsidR="00E010A1" w:rsidRDefault="00E010A1" w:rsidP="008F5039">
      <w:pPr>
        <w:spacing w:line="480" w:lineRule="auto"/>
      </w:pPr>
    </w:p>
    <w:p w:rsidR="00E010A1" w:rsidRDefault="00E010A1" w:rsidP="008F5039">
      <w:pPr>
        <w:spacing w:line="480" w:lineRule="auto"/>
      </w:pPr>
    </w:p>
    <w:p w:rsidR="00E010A1" w:rsidRDefault="00E010A1" w:rsidP="008F5039">
      <w:pPr>
        <w:spacing w:line="480" w:lineRule="auto"/>
      </w:pPr>
    </w:p>
    <w:p w:rsidR="00D63ABE" w:rsidRDefault="00B47D7A" w:rsidP="008F5039">
      <w:pPr>
        <w:spacing w:line="480" w:lineRule="auto"/>
      </w:pPr>
      <w:r>
        <w:rPr>
          <w:noProof/>
        </w:rPr>
        <w:pict>
          <v:shape id="_x0000_s1043" type="#_x0000_t202" style="position:absolute;margin-left:104.1pt;margin-top:2.3pt;width:257.4pt;height:18.6pt;z-index:251668480" wrapcoords="-63 0 -63 21140 21600 21140 21600 0 -63 0" stroked="f">
            <v:textbox style="mso-next-textbox:#_x0000_s1043;mso-fit-shape-to-text:t" inset="0,0,0,0">
              <w:txbxContent>
                <w:p w:rsidR="00696FFD" w:rsidRPr="00150516" w:rsidRDefault="00696FFD" w:rsidP="008F5039">
                  <w:pPr>
                    <w:pStyle w:val="Caption"/>
                    <w:rPr>
                      <w:noProof/>
                      <w:sz w:val="24"/>
                      <w:szCs w:val="20"/>
                    </w:rPr>
                  </w:pPr>
                  <w:r>
                    <w:t xml:space="preserve">Figure </w:t>
                  </w:r>
                  <w:fldSimple w:instr=" STYLEREF 1 \s ">
                    <w:r>
                      <w:rPr>
                        <w:noProof/>
                      </w:rPr>
                      <w:t>2</w:t>
                    </w:r>
                  </w:fldSimple>
                  <w:r>
                    <w:noBreakHyphen/>
                  </w:r>
                  <w:fldSimple w:instr=" SEQ Figure \* ARABIC \s 1 ">
                    <w:r>
                      <w:rPr>
                        <w:noProof/>
                      </w:rPr>
                      <w:t>1</w:t>
                    </w:r>
                  </w:fldSimple>
                  <w:r>
                    <w:t xml:space="preserve"> - Examples </w:t>
                  </w:r>
                  <w:r>
                    <w:rPr>
                      <w:noProof/>
                    </w:rPr>
                    <w:t xml:space="preserve">OF CURRENT VIRTUAL STOCK MARKET GAMES </w:t>
                  </w:r>
                  <w:r w:rsidRPr="008F5039">
                    <w:rPr>
                      <w:noProof/>
                      <w:vertAlign w:val="superscript"/>
                    </w:rPr>
                    <w:t>[1]</w:t>
                  </w:r>
                </w:p>
              </w:txbxContent>
            </v:textbox>
            <w10:wrap type="tight"/>
          </v:shape>
        </w:pict>
      </w:r>
      <w:r w:rsidR="00E010A1">
        <w:tab/>
      </w:r>
      <w:r w:rsidR="00D63ABE">
        <w:t xml:space="preserve">This fiscal tool has given stock investors a way to improve their investing strategies as well as their decision-making skills. Whether the investor is new to the financial markets or a stock investing guru, this is </w:t>
      </w:r>
      <w:r w:rsidR="00D63ABE">
        <w:lastRenderedPageBreak/>
        <w:t>a powerful mechanism for building skill</w:t>
      </w:r>
      <w:r w:rsidR="00205513">
        <w:t>s</w:t>
      </w:r>
      <w:r w:rsidR="00D63ABE">
        <w:t>, for refining his or her strategies, and for gaining important investing experience. For years, stock investors have successfully utilized this tool to en</w:t>
      </w:r>
      <w:r w:rsidR="00205513">
        <w:t>hance</w:t>
      </w:r>
      <w:r w:rsidR="00D63ABE">
        <w:t xml:space="preserve"> their saving and investing techniques. However, due to a recent surge of financial market debacles, the investors are in search of a more sophisticated and influential application that would ke</w:t>
      </w:r>
      <w:r w:rsidR="00205513">
        <w:t>ep them several steps ahead of</w:t>
      </w:r>
      <w:r w:rsidR="00D63ABE">
        <w:t xml:space="preserve"> economic disasters. Our goal, here at </w:t>
      </w:r>
      <w:r w:rsidR="00205513">
        <w:t>Future Markets, Inc.</w:t>
      </w:r>
      <w:r w:rsidR="00D63ABE">
        <w:t xml:space="preserve">, is to develop such an application. I propose a web-based stock market </w:t>
      </w:r>
      <w:r w:rsidR="00205513">
        <w:t>"</w:t>
      </w:r>
      <w:r w:rsidR="00D63ABE">
        <w:t>fantasy league,</w:t>
      </w:r>
      <w:r w:rsidR="00205513">
        <w:t>"</w:t>
      </w:r>
      <w:r w:rsidR="00D63ABE">
        <w:t xml:space="preserve"> where users and investors can trade fantasy stocks using virtual money in a way </w:t>
      </w:r>
      <w:r w:rsidR="00205513">
        <w:t>similar to how they</w:t>
      </w:r>
      <w:r w:rsidR="00D63ABE">
        <w:t xml:space="preserve"> would trade stocks in </w:t>
      </w:r>
      <w:r w:rsidR="00205513">
        <w:t>real</w:t>
      </w:r>
      <w:r w:rsidR="00D63ABE">
        <w:t xml:space="preserve"> markets. </w:t>
      </w:r>
    </w:p>
    <w:p w:rsidR="00D63ABE" w:rsidRDefault="00D63ABE" w:rsidP="008F5039">
      <w:pPr>
        <w:spacing w:line="480" w:lineRule="auto"/>
      </w:pPr>
      <w:r>
        <w:tab/>
        <w:t>Our aim is for prospective investors to make the most out of our web application</w:t>
      </w:r>
      <w:r w:rsidR="00205513">
        <w:t>,</w:t>
      </w:r>
      <w:r>
        <w:t xml:space="preserve"> which mirrors the real stock marketplace. To utilize our application, a web user must complete a quick and easy registration process to create his or her private stock portfolio. Then, the registered user (</w:t>
      </w:r>
      <w:r w:rsidR="00EF7118">
        <w:t xml:space="preserve">who </w:t>
      </w:r>
      <w:r>
        <w:t xml:space="preserve">will be represented as </w:t>
      </w:r>
      <w:r w:rsidR="00EF7118">
        <w:t xml:space="preserve">an </w:t>
      </w:r>
      <w:r>
        <w:t>investor from now onwards) is bestowed with a base amount of virtual money to use to buy stocks. Now, the investor</w:t>
      </w:r>
      <w:r w:rsidR="00EF7118">
        <w:t>s</w:t>
      </w:r>
      <w:r>
        <w:t xml:space="preserve"> can choose many options </w:t>
      </w:r>
      <w:r w:rsidR="00EF7118">
        <w:t>to</w:t>
      </w:r>
      <w:r>
        <w:t xml:space="preserve"> </w:t>
      </w:r>
      <w:r w:rsidR="00EF7118">
        <w:t xml:space="preserve">play the </w:t>
      </w:r>
      <w:r>
        <w:t xml:space="preserve">game. </w:t>
      </w:r>
      <w:r w:rsidR="00EF7118">
        <w:t>They can s</w:t>
      </w:r>
      <w:r>
        <w:t>imply join a game that is already in progress</w:t>
      </w:r>
      <w:r w:rsidR="00EF7118">
        <w:t>,</w:t>
      </w:r>
      <w:r>
        <w:t xml:space="preserve"> </w:t>
      </w:r>
      <w:r w:rsidR="00EF7118">
        <w:t>they</w:t>
      </w:r>
      <w:r>
        <w:t xml:space="preserve"> can create </w:t>
      </w:r>
      <w:r w:rsidR="00EF7118">
        <w:t>their</w:t>
      </w:r>
      <w:r>
        <w:t xml:space="preserve"> own game</w:t>
      </w:r>
      <w:r w:rsidR="00EF7118">
        <w:t>s,</w:t>
      </w:r>
      <w:r>
        <w:t xml:space="preserve"> or </w:t>
      </w:r>
      <w:r w:rsidR="00EF7118">
        <w:t xml:space="preserve">they can </w:t>
      </w:r>
      <w:r>
        <w:t xml:space="preserve">wait to be invited to a specific game. In any </w:t>
      </w:r>
      <w:r w:rsidR="00EF7118">
        <w:t>event</w:t>
      </w:r>
      <w:r>
        <w:t>, the investor</w:t>
      </w:r>
      <w:r w:rsidR="00EF7118">
        <w:t>s</w:t>
      </w:r>
      <w:r>
        <w:t xml:space="preserve"> </w:t>
      </w:r>
      <w:r w:rsidR="00EF7118">
        <w:t>are</w:t>
      </w:r>
      <w:r>
        <w:t xml:space="preserve"> let loose into our virtual stock market game to buy, sell, and modify </w:t>
      </w:r>
      <w:r w:rsidR="00EF7118">
        <w:t>their</w:t>
      </w:r>
      <w:r>
        <w:t xml:space="preserve"> stock portfolio</w:t>
      </w:r>
      <w:r w:rsidR="00EF7118">
        <w:t>s</w:t>
      </w:r>
      <w:r>
        <w:t xml:space="preserve"> as </w:t>
      </w:r>
      <w:r w:rsidR="00EF7118">
        <w:t>they</w:t>
      </w:r>
      <w:r>
        <w:t xml:space="preserve"> </w:t>
      </w:r>
      <w:r w:rsidR="00EF7118">
        <w:t>desire</w:t>
      </w:r>
      <w:r>
        <w:t>. As the investor</w:t>
      </w:r>
      <w:r w:rsidR="00EF7118">
        <w:t>s</w:t>
      </w:r>
      <w:r>
        <w:t xml:space="preserve"> trade, our web application should keep track</w:t>
      </w:r>
      <w:r w:rsidR="00EF7118">
        <w:t xml:space="preserve"> of transactions</w:t>
      </w:r>
      <w:r>
        <w:t>, update the</w:t>
      </w:r>
      <w:r w:rsidR="00EF7118">
        <w:t>ir</w:t>
      </w:r>
      <w:r>
        <w:t xml:space="preserve"> portfolio</w:t>
      </w:r>
      <w:r w:rsidR="00EF7118">
        <w:t>s,</w:t>
      </w:r>
      <w:r>
        <w:t xml:space="preserve"> and inform </w:t>
      </w:r>
      <w:r w:rsidR="00EF7118">
        <w:t>them</w:t>
      </w:r>
      <w:r>
        <w:t xml:space="preserve"> about these updates. Moreover, our </w:t>
      </w:r>
      <w:r w:rsidR="00EF7118">
        <w:t>site</w:t>
      </w:r>
      <w:r>
        <w:t xml:space="preserve"> should </w:t>
      </w:r>
      <w:r w:rsidR="00EF7118">
        <w:t>conduct</w:t>
      </w:r>
      <w:r>
        <w:t xml:space="preserve"> real-time</w:t>
      </w:r>
      <w:r w:rsidR="00EF7118">
        <w:t>, internal</w:t>
      </w:r>
      <w:r>
        <w:t xml:space="preserve"> updates to regularly determine both the </w:t>
      </w:r>
      <w:r w:rsidR="00EF7118">
        <w:t>value</w:t>
      </w:r>
      <w:r>
        <w:t xml:space="preserve"> of an investor’s </w:t>
      </w:r>
      <w:r w:rsidR="00EF7118">
        <w:t>portfolio</w:t>
      </w:r>
      <w:r>
        <w:t xml:space="preserve"> and the </w:t>
      </w:r>
      <w:r w:rsidR="00EF7118">
        <w:t>value</w:t>
      </w:r>
      <w:r>
        <w:t xml:space="preserve"> of </w:t>
      </w:r>
      <w:r w:rsidR="00EF7118">
        <w:t xml:space="preserve">each </w:t>
      </w:r>
      <w:r>
        <w:t>stock in the virtual market. This can be performed by using actual stock data from trusted</w:t>
      </w:r>
      <w:r w:rsidR="00EF7118">
        <w:t xml:space="preserve"> and reliable external vendors.</w:t>
      </w:r>
    </w:p>
    <w:p w:rsidR="00D63ABE" w:rsidRDefault="00D63ABE" w:rsidP="008F5039">
      <w:pPr>
        <w:spacing w:line="480" w:lineRule="auto"/>
      </w:pPr>
      <w:r>
        <w:tab/>
        <w:t xml:space="preserve">Needless to say, our application must provide every investor </w:t>
      </w:r>
      <w:r w:rsidR="00EF7118">
        <w:t xml:space="preserve">with </w:t>
      </w:r>
      <w:r>
        <w:t xml:space="preserve">options to privately trace his or her stock history. </w:t>
      </w:r>
      <w:r w:rsidR="00EF7118">
        <w:t>Some sort of</w:t>
      </w:r>
      <w:r>
        <w:t xml:space="preserve"> </w:t>
      </w:r>
      <w:r w:rsidR="00EF7118">
        <w:t xml:space="preserve">personalized </w:t>
      </w:r>
      <w:r>
        <w:t xml:space="preserve">interface can be used to achieve this task. This interface must allow an investor to view all the stocks he or she owns, what his or her </w:t>
      </w:r>
      <w:r w:rsidR="00EF7118">
        <w:t xml:space="preserve">portfolio's </w:t>
      </w:r>
      <w:r>
        <w:t xml:space="preserve">current value is, how much </w:t>
      </w:r>
      <w:r w:rsidR="00EF7118">
        <w:t xml:space="preserve">of a </w:t>
      </w:r>
      <w:r>
        <w:t xml:space="preserve">gain or loss he or she has made on </w:t>
      </w:r>
      <w:r w:rsidR="00EF7118">
        <w:t>each</w:t>
      </w:r>
      <w:r>
        <w:t xml:space="preserve"> stock</w:t>
      </w:r>
      <w:r w:rsidR="00EF7118">
        <w:t xml:space="preserve">, </w:t>
      </w:r>
      <w:r>
        <w:t>and much more. Also, this interface should store past information</w:t>
      </w:r>
      <w:r w:rsidR="00EF7118">
        <w:t>,</w:t>
      </w:r>
      <w:r>
        <w:t xml:space="preserve"> a</w:t>
      </w:r>
      <w:r w:rsidR="00EF7118">
        <w:t>s well as</w:t>
      </w:r>
      <w:r>
        <w:t xml:space="preserve"> the success strategies that </w:t>
      </w:r>
      <w:r w:rsidR="001E3BD7">
        <w:t xml:space="preserve">top </w:t>
      </w:r>
      <w:r>
        <w:t xml:space="preserve">investors have employed. This </w:t>
      </w:r>
      <w:r w:rsidR="001E3BD7">
        <w:t>would</w:t>
      </w:r>
      <w:r>
        <w:t xml:space="preserve"> keep </w:t>
      </w:r>
      <w:r>
        <w:lastRenderedPageBreak/>
        <w:t xml:space="preserve">investors informed of how they are currently performing, and perhaps remind them to make changes to their portfolios if necessary. Using this historical data, our application should provide smart recommendations on future investment strategies. </w:t>
      </w:r>
    </w:p>
    <w:p w:rsidR="00D63ABE" w:rsidRDefault="00D63ABE" w:rsidP="008F5039">
      <w:pPr>
        <w:spacing w:line="480" w:lineRule="auto"/>
      </w:pPr>
      <w:r>
        <w:tab/>
        <w:t xml:space="preserve">Finally, through profits gained from </w:t>
      </w:r>
      <w:r w:rsidR="001E3BD7">
        <w:t>website</w:t>
      </w:r>
      <w:r>
        <w:t xml:space="preserve"> advertisements, the application administrators should award the best investors on a regular basis. This provides an additional incentive to play the game and perform well. The intent here is for investors to be able to identify practices of the current tournament winner and possibly attempt to emulate his or her styles. On the other hand, the reward may be in the form of stock recommendations such as “players who bought this stock also bought these five others” or even more complex strategies. </w:t>
      </w:r>
    </w:p>
    <w:p w:rsidR="00D63ABE" w:rsidRDefault="00D63ABE" w:rsidP="008F5039">
      <w:pPr>
        <w:spacing w:line="480" w:lineRule="auto"/>
      </w:pPr>
      <w:r>
        <w:tab/>
        <w:t>Hopefully, the narrative above has given enough i</w:t>
      </w:r>
      <w:r w:rsidR="001E3BD7">
        <w:t>nformation about the demanding</w:t>
      </w:r>
      <w:r>
        <w:t xml:space="preserve"> requirements. Optimistically, prospective investors who participate in this virtual stock market game will learn more than </w:t>
      </w:r>
      <w:r w:rsidR="001E3BD7">
        <w:t>just how to buy and sell</w:t>
      </w:r>
      <w:r>
        <w:t>. As they progress</w:t>
      </w:r>
      <w:r w:rsidR="001E3BD7">
        <w:t xml:space="preserve"> further</w:t>
      </w:r>
      <w:r>
        <w:t xml:space="preserve">, they will learn core </w:t>
      </w:r>
      <w:r w:rsidR="001E3BD7">
        <w:t xml:space="preserve">investment </w:t>
      </w:r>
      <w:r>
        <w:t>concepts and acquire</w:t>
      </w:r>
      <w:r w:rsidR="001E3BD7">
        <w:t xml:space="preserve"> the</w:t>
      </w:r>
      <w:r>
        <w:t xml:space="preserve"> necessary skills </w:t>
      </w:r>
      <w:r w:rsidR="001E3BD7">
        <w:t>of</w:t>
      </w:r>
      <w:r>
        <w:t xml:space="preserve"> decision making, saving</w:t>
      </w:r>
      <w:r w:rsidR="001E3BD7">
        <w:t>,</w:t>
      </w:r>
      <w:r>
        <w:t xml:space="preserve"> and </w:t>
      </w:r>
      <w:r w:rsidR="001E3BD7">
        <w:t xml:space="preserve">smart </w:t>
      </w:r>
      <w:r>
        <w:t xml:space="preserve">investing that will help them succeed not only in the </w:t>
      </w:r>
      <w:r w:rsidR="001E3BD7">
        <w:t xml:space="preserve">virtual </w:t>
      </w:r>
      <w:r>
        <w:t>market, but also in</w:t>
      </w:r>
      <w:r w:rsidR="001E579E">
        <w:t xml:space="preserve"> real </w:t>
      </w:r>
      <w:r>
        <w:t>life. After conducting a survey about investors</w:t>
      </w:r>
      <w:r w:rsidR="001E579E">
        <w:t>'</w:t>
      </w:r>
      <w:r>
        <w:t xml:space="preserve"> individual requirements and what they would like to see in a web-based stock market fantasy league application, a majority of </w:t>
      </w:r>
      <w:r w:rsidR="001E579E">
        <w:t>responses</w:t>
      </w:r>
      <w:r>
        <w:t xml:space="preserve"> advised eleven important requirements. I have att</w:t>
      </w:r>
      <w:r w:rsidR="001E579E">
        <w:t>ached these requirements below.</w:t>
      </w:r>
    </w:p>
    <w:p w:rsidR="00D63ABE" w:rsidRDefault="00D63ABE" w:rsidP="008F5039">
      <w:pPr>
        <w:spacing w:line="480" w:lineRule="auto"/>
      </w:pPr>
      <w:r>
        <w:tab/>
        <w:t>I wish your team all the best in developing this web application. Please keep me informed of your progress</w:t>
      </w:r>
      <w:r w:rsidR="001E579E">
        <w:t>, and l</w:t>
      </w:r>
      <w:r>
        <w:t xml:space="preserve">et me know if you have any questions. </w:t>
      </w:r>
    </w:p>
    <w:p w:rsidR="00D63ABE" w:rsidRDefault="00D63ABE" w:rsidP="008F5039">
      <w:pPr>
        <w:spacing w:line="480" w:lineRule="auto"/>
      </w:pPr>
      <w:r>
        <w:t>Sincerely,</w:t>
      </w:r>
    </w:p>
    <w:p w:rsidR="00D63ABE" w:rsidRDefault="00D63ABE" w:rsidP="008F5039">
      <w:pPr>
        <w:spacing w:line="480" w:lineRule="auto"/>
      </w:pPr>
      <w:r>
        <w:t>Benjamin Stock</w:t>
      </w:r>
    </w:p>
    <w:p w:rsidR="001E579E" w:rsidRDefault="00205513" w:rsidP="008F5039">
      <w:pPr>
        <w:spacing w:line="480" w:lineRule="auto"/>
      </w:pPr>
      <w:r>
        <w:t>Future Markets, Inc.</w:t>
      </w:r>
    </w:p>
    <w:p w:rsidR="008F5039" w:rsidRDefault="008F5039">
      <w:pPr>
        <w:spacing w:after="200" w:line="276" w:lineRule="auto"/>
      </w:pPr>
      <w:r>
        <w:br w:type="page"/>
      </w:r>
    </w:p>
    <w:p w:rsidR="00F710E4" w:rsidRDefault="00F710E4" w:rsidP="00F710E4">
      <w:pPr>
        <w:pStyle w:val="Heading2"/>
      </w:pPr>
      <w:bookmarkStart w:id="8" w:name="_Toc222766917"/>
      <w:bookmarkStart w:id="9" w:name="_Toc222768392"/>
      <w:bookmarkStart w:id="10" w:name="_Toc222768530"/>
      <w:bookmarkStart w:id="11" w:name="_Toc222907591"/>
      <w:r>
        <w:rPr>
          <w:rFonts w:ascii="Tw Cen MT" w:eastAsia="Tw Cen MT" w:hAnsi="Tw Cen MT"/>
          <w:color w:val="94B6D2"/>
        </w:rPr>
        <w:lastRenderedPageBreak/>
        <w:t>List of Requirements</w:t>
      </w:r>
      <w:bookmarkEnd w:id="8"/>
      <w:bookmarkEnd w:id="9"/>
      <w:bookmarkEnd w:id="10"/>
      <w:bookmarkEnd w:id="11"/>
    </w:p>
    <w:p w:rsidR="00F710E4" w:rsidRPr="00F710E4" w:rsidRDefault="00F710E4" w:rsidP="00F710E4">
      <w:pPr>
        <w:rPr>
          <w:rFonts w:ascii="Tw Cen MT" w:eastAsia="Tw Cen MT" w:hAnsi="Tw Cen MT"/>
        </w:rPr>
      </w:pPr>
    </w:p>
    <w:p w:rsidR="00F710E4" w:rsidRDefault="00F710E4" w:rsidP="00F710E4">
      <w:pPr>
        <w:spacing w:line="240" w:lineRule="auto"/>
        <w:rPr>
          <w:rFonts w:ascii="Tw Cen MT" w:eastAsia="Tw Cen MT" w:hAnsi="Tw Cen MT"/>
          <w:szCs w:val="24"/>
        </w:rPr>
      </w:pPr>
      <w:r>
        <w:rPr>
          <w:b/>
          <w:szCs w:val="24"/>
        </w:rPr>
        <w:tab/>
      </w:r>
      <w:r>
        <w:rPr>
          <w:rFonts w:ascii="Tw Cen MT" w:eastAsia="Tw Cen MT" w:hAnsi="Tw Cen MT"/>
          <w:b/>
          <w:szCs w:val="24"/>
        </w:rPr>
        <w:t xml:space="preserve">REQ 1: </w:t>
      </w:r>
      <w:r>
        <w:rPr>
          <w:b/>
          <w:szCs w:val="24"/>
        </w:rPr>
        <w:t>A</w:t>
      </w:r>
      <w:r>
        <w:rPr>
          <w:rFonts w:ascii="Tw Cen MT" w:eastAsia="Tw Cen MT" w:hAnsi="Tw Cen MT"/>
          <w:b/>
          <w:szCs w:val="24"/>
        </w:rPr>
        <w:t xml:space="preserve"> stock market fantasy simulator website</w:t>
      </w:r>
      <w:r>
        <w:rPr>
          <w:rFonts w:ascii="Tw Cen MT" w:eastAsia="Tw Cen MT" w:hAnsi="Tw Cen MT"/>
          <w:szCs w:val="24"/>
        </w:rPr>
        <w:t xml:space="preserve">  </w:t>
      </w:r>
    </w:p>
    <w:p w:rsidR="00F710E4" w:rsidRDefault="00F710E4" w:rsidP="00F710E4">
      <w:pPr>
        <w:spacing w:line="240" w:lineRule="auto"/>
        <w:ind w:left="720"/>
        <w:rPr>
          <w:rFonts w:ascii="Tw Cen MT" w:eastAsia="Tw Cen MT" w:hAnsi="Tw Cen MT"/>
          <w:szCs w:val="24"/>
        </w:rPr>
      </w:pPr>
      <w:r>
        <w:rPr>
          <w:rFonts w:ascii="Tw Cen MT" w:eastAsia="Tw Cen MT" w:hAnsi="Tw Cen MT"/>
          <w:szCs w:val="24"/>
        </w:rPr>
        <w:t>After using many stock predictors and stock market simulators, investors are looking for a much more effective and sophisticated financial tool that does it all: provide stock information, analyze, predict, recommend</w:t>
      </w:r>
      <w:r>
        <w:rPr>
          <w:szCs w:val="24"/>
        </w:rPr>
        <w:t>,</w:t>
      </w:r>
      <w:r>
        <w:rPr>
          <w:rFonts w:ascii="Tw Cen MT" w:eastAsia="Tw Cen MT" w:hAnsi="Tw Cen MT"/>
          <w:szCs w:val="24"/>
        </w:rPr>
        <w:t xml:space="preserve"> and finally reward. </w:t>
      </w:r>
    </w:p>
    <w:p w:rsidR="00F710E4" w:rsidRDefault="00F710E4" w:rsidP="00F710E4">
      <w:pPr>
        <w:spacing w:line="240" w:lineRule="auto"/>
        <w:rPr>
          <w:rFonts w:ascii="Tw Cen MT" w:eastAsia="Tw Cen MT" w:hAnsi="Tw Cen MT"/>
          <w:b/>
          <w:szCs w:val="24"/>
        </w:rPr>
      </w:pPr>
      <w:r>
        <w:rPr>
          <w:b/>
          <w:szCs w:val="24"/>
        </w:rPr>
        <w:tab/>
      </w:r>
      <w:r>
        <w:rPr>
          <w:rFonts w:ascii="Tw Cen MT" w:eastAsia="Tw Cen MT" w:hAnsi="Tw Cen MT"/>
          <w:b/>
          <w:szCs w:val="24"/>
        </w:rPr>
        <w:t>REQ 2: Ease of use (with tutorials and guides)</w:t>
      </w:r>
    </w:p>
    <w:p w:rsidR="00F710E4" w:rsidRDefault="00F710E4" w:rsidP="00F710E4">
      <w:pPr>
        <w:spacing w:line="240" w:lineRule="auto"/>
        <w:ind w:left="720"/>
        <w:rPr>
          <w:rFonts w:ascii="Tw Cen MT" w:eastAsia="Tw Cen MT" w:hAnsi="Tw Cen MT"/>
          <w:szCs w:val="24"/>
        </w:rPr>
      </w:pPr>
      <w:r>
        <w:rPr>
          <w:rFonts w:ascii="Tw Cen MT" w:eastAsia="Tw Cen MT" w:hAnsi="Tw Cen MT"/>
          <w:szCs w:val="24"/>
        </w:rPr>
        <w:t>The application must be user-friendly to a point where even a beginner will be able to perform his or her tasks without confusion. If not completely user-friendly, the application must provide a complete user tutorial</w:t>
      </w:r>
      <w:r>
        <w:rPr>
          <w:szCs w:val="24"/>
        </w:rPr>
        <w:t xml:space="preserve"> to introduce these new users to the system</w:t>
      </w:r>
      <w:r>
        <w:rPr>
          <w:rFonts w:ascii="Tw Cen MT" w:eastAsia="Tw Cen MT" w:hAnsi="Tw Cen MT"/>
          <w:szCs w:val="24"/>
        </w:rPr>
        <w:t xml:space="preserve">. </w:t>
      </w:r>
    </w:p>
    <w:p w:rsidR="00F710E4" w:rsidRDefault="00F710E4" w:rsidP="00F710E4">
      <w:pPr>
        <w:spacing w:line="240" w:lineRule="auto"/>
        <w:rPr>
          <w:rFonts w:ascii="Tw Cen MT" w:eastAsia="Tw Cen MT" w:hAnsi="Tw Cen MT"/>
          <w:b/>
          <w:szCs w:val="24"/>
        </w:rPr>
      </w:pPr>
      <w:r>
        <w:rPr>
          <w:b/>
          <w:szCs w:val="24"/>
        </w:rPr>
        <w:tab/>
      </w:r>
      <w:r>
        <w:rPr>
          <w:rFonts w:ascii="Tw Cen MT" w:eastAsia="Tw Cen MT" w:hAnsi="Tw Cen MT"/>
          <w:b/>
          <w:szCs w:val="24"/>
        </w:rPr>
        <w:t>REQ 3: Reliability</w:t>
      </w:r>
    </w:p>
    <w:p w:rsidR="00F710E4" w:rsidRDefault="00F710E4" w:rsidP="00F710E4">
      <w:pPr>
        <w:spacing w:line="240" w:lineRule="auto"/>
        <w:rPr>
          <w:rFonts w:ascii="Tw Cen MT" w:eastAsia="Tw Cen MT" w:hAnsi="Tw Cen MT"/>
          <w:szCs w:val="24"/>
        </w:rPr>
      </w:pPr>
      <w:r>
        <w:rPr>
          <w:rFonts w:ascii="Tw Cen MT" w:eastAsia="Tw Cen MT" w:hAnsi="Tw Cen MT"/>
          <w:b/>
          <w:szCs w:val="24"/>
        </w:rPr>
        <w:tab/>
      </w:r>
      <w:r>
        <w:rPr>
          <w:rFonts w:ascii="Tw Cen MT" w:eastAsia="Tw Cen MT" w:hAnsi="Tw Cen MT"/>
          <w:szCs w:val="24"/>
        </w:rPr>
        <w:t xml:space="preserve">The web site must be reliable with frequent maintenance. More importantly, the application </w:t>
      </w:r>
      <w:r>
        <w:rPr>
          <w:szCs w:val="24"/>
        </w:rPr>
        <w:tab/>
      </w:r>
      <w:r>
        <w:rPr>
          <w:rFonts w:ascii="Tw Cen MT" w:eastAsia="Tw Cen MT" w:hAnsi="Tw Cen MT"/>
          <w:szCs w:val="24"/>
        </w:rPr>
        <w:t xml:space="preserve">running on the website cannot frequently stall or crash. </w:t>
      </w:r>
      <w:r>
        <w:rPr>
          <w:rFonts w:ascii="Tw Cen MT" w:eastAsia="Tw Cen MT" w:hAnsi="Tw Cen MT"/>
          <w:b/>
          <w:szCs w:val="24"/>
        </w:rPr>
        <w:tab/>
      </w:r>
      <w:r>
        <w:rPr>
          <w:rFonts w:ascii="Tw Cen MT" w:eastAsia="Tw Cen MT" w:hAnsi="Tw Cen MT"/>
          <w:szCs w:val="24"/>
        </w:rPr>
        <w:t xml:space="preserve"> </w:t>
      </w:r>
    </w:p>
    <w:p w:rsidR="00F710E4" w:rsidRDefault="00F710E4" w:rsidP="00F710E4">
      <w:pPr>
        <w:spacing w:line="240" w:lineRule="auto"/>
        <w:rPr>
          <w:rFonts w:ascii="Tw Cen MT" w:eastAsia="Tw Cen MT" w:hAnsi="Tw Cen MT"/>
          <w:szCs w:val="24"/>
        </w:rPr>
      </w:pPr>
      <w:r>
        <w:rPr>
          <w:b/>
          <w:szCs w:val="24"/>
        </w:rPr>
        <w:tab/>
      </w:r>
      <w:r>
        <w:rPr>
          <w:rFonts w:ascii="Tw Cen MT" w:eastAsia="Tw Cen MT" w:hAnsi="Tw Cen MT"/>
          <w:b/>
          <w:szCs w:val="24"/>
        </w:rPr>
        <w:t>REQ 4: Graphical User Interface (GUI)</w:t>
      </w:r>
    </w:p>
    <w:p w:rsidR="00F710E4" w:rsidRDefault="00F710E4" w:rsidP="00F710E4">
      <w:pPr>
        <w:spacing w:line="240" w:lineRule="auto"/>
        <w:ind w:firstLine="720"/>
        <w:rPr>
          <w:rFonts w:ascii="Tw Cen MT" w:eastAsia="Tw Cen MT" w:hAnsi="Tw Cen MT"/>
          <w:szCs w:val="24"/>
        </w:rPr>
      </w:pPr>
      <w:r>
        <w:rPr>
          <w:rFonts w:ascii="Tw Cen MT" w:eastAsia="Tw Cen MT" w:hAnsi="Tw Cen MT"/>
          <w:szCs w:val="24"/>
        </w:rPr>
        <w:t xml:space="preserve">An user interface with a picturesque layout must be available to perform the stock transactions, </w:t>
      </w:r>
      <w:r>
        <w:rPr>
          <w:szCs w:val="24"/>
        </w:rPr>
        <w:tab/>
      </w:r>
      <w:r>
        <w:rPr>
          <w:rFonts w:ascii="Tw Cen MT" w:eastAsia="Tw Cen MT" w:hAnsi="Tw Cen MT"/>
          <w:szCs w:val="24"/>
        </w:rPr>
        <w:t xml:space="preserve">and to view stock options and graphs. Ideally, investors must be able to sell or buy stocks with a </w:t>
      </w:r>
      <w:r>
        <w:rPr>
          <w:szCs w:val="24"/>
        </w:rPr>
        <w:tab/>
      </w:r>
      <w:r>
        <w:rPr>
          <w:rFonts w:ascii="Tw Cen MT" w:eastAsia="Tw Cen MT" w:hAnsi="Tw Cen MT"/>
          <w:szCs w:val="24"/>
        </w:rPr>
        <w:t xml:space="preserve">few mouse clicks. </w:t>
      </w:r>
    </w:p>
    <w:p w:rsidR="00F710E4" w:rsidRDefault="00F710E4" w:rsidP="00F710E4">
      <w:pPr>
        <w:spacing w:line="240" w:lineRule="auto"/>
        <w:rPr>
          <w:rFonts w:ascii="Tw Cen MT" w:eastAsia="Tw Cen MT" w:hAnsi="Tw Cen MT"/>
          <w:b/>
          <w:szCs w:val="24"/>
        </w:rPr>
      </w:pPr>
      <w:r>
        <w:rPr>
          <w:b/>
          <w:szCs w:val="24"/>
        </w:rPr>
        <w:tab/>
      </w:r>
      <w:r>
        <w:rPr>
          <w:rFonts w:ascii="Tw Cen MT" w:eastAsia="Tw Cen MT" w:hAnsi="Tw Cen MT"/>
          <w:b/>
          <w:szCs w:val="24"/>
        </w:rPr>
        <w:t>REQ 5: Separate investor portfolios with privacy</w:t>
      </w:r>
    </w:p>
    <w:p w:rsidR="00F710E4" w:rsidRDefault="00F710E4" w:rsidP="00F710E4">
      <w:pPr>
        <w:spacing w:line="240" w:lineRule="auto"/>
        <w:rPr>
          <w:rFonts w:ascii="Tw Cen MT" w:eastAsia="Tw Cen MT" w:hAnsi="Tw Cen MT"/>
          <w:szCs w:val="24"/>
        </w:rPr>
      </w:pPr>
      <w:r>
        <w:rPr>
          <w:rFonts w:ascii="Tw Cen MT" w:eastAsia="Tw Cen MT" w:hAnsi="Tw Cen MT"/>
          <w:szCs w:val="24"/>
        </w:rPr>
        <w:tab/>
        <w:t xml:space="preserve">Each investor must be able to register for the application. Once registered, a profile should be </w:t>
      </w:r>
      <w:r>
        <w:rPr>
          <w:szCs w:val="24"/>
        </w:rPr>
        <w:tab/>
      </w:r>
      <w:r>
        <w:rPr>
          <w:rFonts w:ascii="Tw Cen MT" w:eastAsia="Tw Cen MT" w:hAnsi="Tw Cen MT"/>
          <w:szCs w:val="24"/>
        </w:rPr>
        <w:t xml:space="preserve">created.  An investor portfolio must also be maintained, including previous and current stock </w:t>
      </w:r>
      <w:r>
        <w:rPr>
          <w:szCs w:val="24"/>
        </w:rPr>
        <w:tab/>
      </w:r>
      <w:r>
        <w:rPr>
          <w:rFonts w:ascii="Tw Cen MT" w:eastAsia="Tw Cen MT" w:hAnsi="Tw Cen MT"/>
          <w:szCs w:val="24"/>
        </w:rPr>
        <w:t xml:space="preserve">transactions and amounts of money earned and lost. Also, privacy should be maintained for each </w:t>
      </w:r>
      <w:r>
        <w:rPr>
          <w:szCs w:val="24"/>
        </w:rPr>
        <w:tab/>
      </w:r>
      <w:r>
        <w:rPr>
          <w:szCs w:val="24"/>
        </w:rPr>
        <w:tab/>
      </w:r>
      <w:r>
        <w:rPr>
          <w:rFonts w:ascii="Tw Cen MT" w:eastAsia="Tw Cen MT" w:hAnsi="Tw Cen MT"/>
          <w:szCs w:val="24"/>
        </w:rPr>
        <w:t xml:space="preserve">investor profile and portfolio. </w:t>
      </w:r>
    </w:p>
    <w:p w:rsidR="00F710E4" w:rsidRDefault="00F710E4" w:rsidP="00F710E4">
      <w:pPr>
        <w:spacing w:line="240" w:lineRule="auto"/>
        <w:rPr>
          <w:rFonts w:ascii="Tw Cen MT" w:eastAsia="Tw Cen MT" w:hAnsi="Tw Cen MT"/>
          <w:b/>
          <w:szCs w:val="24"/>
        </w:rPr>
      </w:pPr>
      <w:r>
        <w:rPr>
          <w:b/>
          <w:szCs w:val="24"/>
        </w:rPr>
        <w:tab/>
      </w:r>
      <w:r>
        <w:rPr>
          <w:rFonts w:ascii="Tw Cen MT" w:eastAsia="Tw Cen MT" w:hAnsi="Tw Cen MT"/>
          <w:b/>
          <w:szCs w:val="24"/>
        </w:rPr>
        <w:t>REQ 6: Ability for multiple users to invest</w:t>
      </w:r>
    </w:p>
    <w:p w:rsidR="00F710E4" w:rsidRDefault="00F710E4" w:rsidP="00F710E4">
      <w:pPr>
        <w:spacing w:line="240" w:lineRule="auto"/>
        <w:rPr>
          <w:rFonts w:ascii="Tw Cen MT" w:eastAsia="Tw Cen MT" w:hAnsi="Tw Cen MT"/>
          <w:szCs w:val="24"/>
        </w:rPr>
      </w:pPr>
      <w:r>
        <w:rPr>
          <w:rFonts w:ascii="Tw Cen MT" w:eastAsia="Tw Cen MT" w:hAnsi="Tw Cen MT"/>
          <w:b/>
          <w:szCs w:val="24"/>
        </w:rPr>
        <w:tab/>
      </w:r>
      <w:r>
        <w:rPr>
          <w:rFonts w:ascii="Tw Cen MT" w:eastAsia="Tw Cen MT" w:hAnsi="Tw Cen MT"/>
          <w:szCs w:val="24"/>
        </w:rPr>
        <w:t xml:space="preserve">Several users should be able to register and play with others just like a real stock market. </w:t>
      </w:r>
    </w:p>
    <w:p w:rsidR="00F710E4" w:rsidRDefault="00F710E4" w:rsidP="00F710E4">
      <w:pPr>
        <w:spacing w:line="240" w:lineRule="auto"/>
        <w:rPr>
          <w:rFonts w:ascii="Tw Cen MT" w:eastAsia="Tw Cen MT" w:hAnsi="Tw Cen MT"/>
          <w:b/>
          <w:szCs w:val="24"/>
        </w:rPr>
      </w:pPr>
      <w:r>
        <w:rPr>
          <w:b/>
          <w:szCs w:val="24"/>
        </w:rPr>
        <w:tab/>
      </w:r>
      <w:r>
        <w:rPr>
          <w:rFonts w:ascii="Tw Cen MT" w:eastAsia="Tw Cen MT" w:hAnsi="Tw Cen MT"/>
          <w:b/>
          <w:szCs w:val="24"/>
        </w:rPr>
        <w:t>REQ 7: Ability to automate the buying the selling through thresholds</w:t>
      </w:r>
    </w:p>
    <w:p w:rsidR="00F710E4" w:rsidRDefault="00F710E4" w:rsidP="00F710E4">
      <w:pPr>
        <w:spacing w:line="240" w:lineRule="auto"/>
        <w:rPr>
          <w:rFonts w:ascii="Tw Cen MT" w:eastAsia="Tw Cen MT" w:hAnsi="Tw Cen MT"/>
          <w:szCs w:val="24"/>
        </w:rPr>
      </w:pPr>
      <w:r>
        <w:rPr>
          <w:rFonts w:ascii="Tw Cen MT" w:eastAsia="Tw Cen MT" w:hAnsi="Tw Cen MT"/>
          <w:b/>
          <w:szCs w:val="24"/>
        </w:rPr>
        <w:tab/>
      </w:r>
      <w:r>
        <w:rPr>
          <w:rFonts w:ascii="Tw Cen MT" w:eastAsia="Tw Cen MT" w:hAnsi="Tw Cen MT"/>
          <w:szCs w:val="24"/>
        </w:rPr>
        <w:t xml:space="preserve">Users should have the option of setting threshold amounts. So, if the amount drops or rises beyond </w:t>
      </w:r>
      <w:r>
        <w:rPr>
          <w:szCs w:val="24"/>
        </w:rPr>
        <w:tab/>
      </w:r>
      <w:r>
        <w:rPr>
          <w:rFonts w:ascii="Tw Cen MT" w:eastAsia="Tw Cen MT" w:hAnsi="Tw Cen MT"/>
          <w:szCs w:val="24"/>
        </w:rPr>
        <w:t xml:space="preserve">this threshold, then, the application should either buy or sell according to the set options of the </w:t>
      </w:r>
      <w:r>
        <w:rPr>
          <w:szCs w:val="24"/>
        </w:rPr>
        <w:tab/>
      </w:r>
      <w:r>
        <w:rPr>
          <w:rFonts w:ascii="Tw Cen MT" w:eastAsia="Tw Cen MT" w:hAnsi="Tw Cen MT"/>
          <w:szCs w:val="24"/>
        </w:rPr>
        <w:t xml:space="preserve">user.  </w:t>
      </w:r>
    </w:p>
    <w:p w:rsidR="00F710E4" w:rsidRDefault="00F710E4" w:rsidP="00F710E4">
      <w:pPr>
        <w:spacing w:line="240" w:lineRule="auto"/>
        <w:rPr>
          <w:rFonts w:ascii="Tw Cen MT" w:eastAsia="Tw Cen MT" w:hAnsi="Tw Cen MT"/>
          <w:b/>
          <w:szCs w:val="24"/>
        </w:rPr>
      </w:pPr>
      <w:r>
        <w:rPr>
          <w:b/>
          <w:szCs w:val="24"/>
        </w:rPr>
        <w:tab/>
      </w:r>
      <w:r>
        <w:rPr>
          <w:rFonts w:ascii="Tw Cen MT" w:eastAsia="Tw Cen MT" w:hAnsi="Tw Cen MT"/>
          <w:b/>
          <w:szCs w:val="24"/>
        </w:rPr>
        <w:t>REQ 8: Administrators to monitor activity</w:t>
      </w:r>
    </w:p>
    <w:p w:rsidR="00F710E4" w:rsidRDefault="00F710E4" w:rsidP="00F710E4">
      <w:pPr>
        <w:spacing w:line="240" w:lineRule="auto"/>
        <w:rPr>
          <w:rFonts w:ascii="Tw Cen MT" w:eastAsia="Tw Cen MT" w:hAnsi="Tw Cen MT"/>
          <w:szCs w:val="24"/>
        </w:rPr>
      </w:pPr>
      <w:r>
        <w:rPr>
          <w:rFonts w:ascii="Tw Cen MT" w:eastAsia="Tw Cen MT" w:hAnsi="Tw Cen MT"/>
          <w:b/>
          <w:szCs w:val="24"/>
        </w:rPr>
        <w:tab/>
      </w:r>
      <w:r>
        <w:rPr>
          <w:rFonts w:ascii="Tw Cen MT" w:eastAsia="Tw Cen MT" w:hAnsi="Tw Cen MT"/>
          <w:szCs w:val="24"/>
        </w:rPr>
        <w:t xml:space="preserve">A webmaster or an administrator must be available to answer questions and to supervise the </w:t>
      </w:r>
      <w:r>
        <w:rPr>
          <w:szCs w:val="24"/>
        </w:rPr>
        <w:tab/>
      </w:r>
      <w:r>
        <w:rPr>
          <w:rFonts w:ascii="Tw Cen MT" w:eastAsia="Tw Cen MT" w:hAnsi="Tw Cen MT"/>
          <w:szCs w:val="24"/>
        </w:rPr>
        <w:t xml:space="preserve">game. </w:t>
      </w:r>
    </w:p>
    <w:p w:rsidR="00F710E4" w:rsidRDefault="00F710E4" w:rsidP="00F710E4">
      <w:pPr>
        <w:spacing w:line="240" w:lineRule="auto"/>
        <w:rPr>
          <w:rFonts w:ascii="Tw Cen MT" w:eastAsia="Tw Cen MT" w:hAnsi="Tw Cen MT"/>
          <w:b/>
          <w:szCs w:val="24"/>
        </w:rPr>
      </w:pPr>
      <w:r>
        <w:rPr>
          <w:b/>
          <w:szCs w:val="24"/>
        </w:rPr>
        <w:tab/>
      </w:r>
      <w:r>
        <w:rPr>
          <w:rFonts w:ascii="Tw Cen MT" w:eastAsia="Tw Cen MT" w:hAnsi="Tw Cen MT"/>
          <w:b/>
          <w:szCs w:val="24"/>
        </w:rPr>
        <w:t>REQ 9: Update and evaluate stocks</w:t>
      </w:r>
    </w:p>
    <w:p w:rsidR="00F710E4" w:rsidRDefault="00F710E4" w:rsidP="00F710E4">
      <w:pPr>
        <w:spacing w:line="240" w:lineRule="auto"/>
        <w:rPr>
          <w:rFonts w:ascii="Tw Cen MT" w:eastAsia="Tw Cen MT" w:hAnsi="Tw Cen MT"/>
          <w:szCs w:val="24"/>
        </w:rPr>
      </w:pPr>
      <w:r>
        <w:rPr>
          <w:rFonts w:ascii="Tw Cen MT" w:eastAsia="Tw Cen MT" w:hAnsi="Tw Cen MT"/>
          <w:szCs w:val="24"/>
        </w:rPr>
        <w:tab/>
        <w:t xml:space="preserve">A continuous update of stocks and portfolios must be provided. These updates must be accurate </w:t>
      </w:r>
      <w:r>
        <w:rPr>
          <w:szCs w:val="24"/>
        </w:rPr>
        <w:tab/>
      </w:r>
      <w:r>
        <w:rPr>
          <w:rFonts w:ascii="Tw Cen MT" w:eastAsia="Tw Cen MT" w:hAnsi="Tw Cen MT"/>
          <w:szCs w:val="24"/>
        </w:rPr>
        <w:t xml:space="preserve">and reliable to the original stocks present in the stock market. </w:t>
      </w:r>
    </w:p>
    <w:p w:rsidR="00F710E4" w:rsidRDefault="00F710E4" w:rsidP="00F710E4">
      <w:pPr>
        <w:spacing w:line="240" w:lineRule="auto"/>
        <w:rPr>
          <w:rFonts w:ascii="Tw Cen MT" w:eastAsia="Tw Cen MT" w:hAnsi="Tw Cen MT"/>
          <w:b/>
          <w:szCs w:val="24"/>
        </w:rPr>
      </w:pPr>
      <w:r>
        <w:rPr>
          <w:b/>
          <w:szCs w:val="24"/>
        </w:rPr>
        <w:lastRenderedPageBreak/>
        <w:tab/>
      </w:r>
      <w:r>
        <w:rPr>
          <w:rFonts w:ascii="Tw Cen MT" w:eastAsia="Tw Cen MT" w:hAnsi="Tw Cen MT"/>
          <w:b/>
          <w:szCs w:val="24"/>
        </w:rPr>
        <w:t xml:space="preserve">REQ 10: Recommendations and strategies </w:t>
      </w:r>
    </w:p>
    <w:p w:rsidR="00F710E4" w:rsidRDefault="00F710E4" w:rsidP="00F710E4">
      <w:pPr>
        <w:spacing w:line="240" w:lineRule="auto"/>
        <w:rPr>
          <w:rFonts w:ascii="Tw Cen MT" w:eastAsia="Tw Cen MT" w:hAnsi="Tw Cen MT"/>
          <w:szCs w:val="24"/>
        </w:rPr>
      </w:pPr>
      <w:r>
        <w:rPr>
          <w:rFonts w:ascii="Tw Cen MT" w:eastAsia="Tw Cen MT" w:hAnsi="Tw Cen MT"/>
          <w:szCs w:val="24"/>
        </w:rPr>
        <w:tab/>
        <w:t xml:space="preserve">In general, through risk analysis and optimization strategies, the application must be able to </w:t>
      </w:r>
      <w:r>
        <w:rPr>
          <w:szCs w:val="24"/>
        </w:rPr>
        <w:tab/>
      </w:r>
      <w:r>
        <w:rPr>
          <w:rFonts w:ascii="Tw Cen MT" w:eastAsia="Tw Cen MT" w:hAnsi="Tw Cen MT"/>
          <w:szCs w:val="24"/>
        </w:rPr>
        <w:t xml:space="preserve">recommend on what stocks to buy, sell, trade or hold. Also, the application must notify the </w:t>
      </w:r>
      <w:r>
        <w:rPr>
          <w:szCs w:val="24"/>
        </w:rPr>
        <w:tab/>
      </w:r>
      <w:r>
        <w:rPr>
          <w:rFonts w:ascii="Tw Cen MT" w:eastAsia="Tw Cen MT" w:hAnsi="Tw Cen MT"/>
          <w:szCs w:val="24"/>
        </w:rPr>
        <w:t>investors, through email, about recent buying and selling of stocks by other investors.</w:t>
      </w:r>
    </w:p>
    <w:p w:rsidR="00F710E4" w:rsidRDefault="00F710E4" w:rsidP="00F710E4">
      <w:pPr>
        <w:spacing w:line="240" w:lineRule="auto"/>
        <w:rPr>
          <w:b/>
          <w:szCs w:val="24"/>
        </w:rPr>
      </w:pPr>
      <w:r>
        <w:rPr>
          <w:b/>
          <w:szCs w:val="24"/>
        </w:rPr>
        <w:tab/>
        <w:t>REQ 11: Leaderboard and rewards</w:t>
      </w:r>
    </w:p>
    <w:p w:rsidR="003B1456" w:rsidRDefault="00F710E4" w:rsidP="00F710E4">
      <w:pPr>
        <w:spacing w:line="240" w:lineRule="auto"/>
        <w:rPr>
          <w:szCs w:val="24"/>
        </w:rPr>
      </w:pPr>
      <w:r>
        <w:rPr>
          <w:rFonts w:ascii="Tw Cen MT" w:eastAsia="Tw Cen MT" w:hAnsi="Tw Cen MT"/>
          <w:b/>
          <w:szCs w:val="24"/>
        </w:rPr>
        <w:tab/>
      </w:r>
      <w:r>
        <w:rPr>
          <w:rFonts w:ascii="Tw Cen MT" w:eastAsia="Tw Cen MT" w:hAnsi="Tw Cen MT"/>
          <w:szCs w:val="24"/>
        </w:rPr>
        <w:t xml:space="preserve">The administrator or the web application itself should determine a winner of the month and </w:t>
      </w:r>
      <w:r>
        <w:rPr>
          <w:szCs w:val="24"/>
        </w:rPr>
        <w:tab/>
      </w:r>
      <w:r>
        <w:rPr>
          <w:rFonts w:ascii="Tw Cen MT" w:eastAsia="Tw Cen MT" w:hAnsi="Tw Cen MT"/>
          <w:szCs w:val="24"/>
        </w:rPr>
        <w:t>award him or her through various ways.</w:t>
      </w:r>
    </w:p>
    <w:p w:rsidR="003B1456" w:rsidRDefault="003B1456">
      <w:pPr>
        <w:spacing w:after="200" w:line="276" w:lineRule="auto"/>
        <w:rPr>
          <w:szCs w:val="24"/>
        </w:rPr>
      </w:pPr>
      <w:r>
        <w:rPr>
          <w:szCs w:val="24"/>
        </w:rPr>
        <w:br w:type="page"/>
      </w:r>
    </w:p>
    <w:p w:rsidR="00742BDA" w:rsidRDefault="00F53135" w:rsidP="00742BDA">
      <w:pPr>
        <w:pStyle w:val="Heading1"/>
        <w:rPr>
          <w:rFonts w:ascii="Tw Cen MT" w:eastAsia="Tw Cen MT" w:hAnsi="Tw Cen MT"/>
          <w:color w:val="775F55"/>
        </w:rPr>
      </w:pPr>
      <w:bookmarkStart w:id="12" w:name="_Toc222768393"/>
      <w:bookmarkStart w:id="13" w:name="_Toc222768531"/>
      <w:bookmarkStart w:id="14" w:name="_Toc222907592"/>
      <w:r>
        <w:rPr>
          <w:rFonts w:ascii="Tw Cen MT" w:eastAsia="Tw Cen MT" w:hAnsi="Tw Cen MT"/>
          <w:color w:val="775F55"/>
        </w:rPr>
        <w:lastRenderedPageBreak/>
        <w:t>Glossary of Terms</w:t>
      </w:r>
      <w:bookmarkEnd w:id="12"/>
      <w:bookmarkEnd w:id="13"/>
      <w:bookmarkEnd w:id="14"/>
    </w:p>
    <w:p w:rsidR="00B13A13" w:rsidRPr="002F1D55" w:rsidRDefault="00B13A13" w:rsidP="00B44ED4">
      <w:pPr>
        <w:pStyle w:val="ListParagraph"/>
        <w:numPr>
          <w:ilvl w:val="0"/>
          <w:numId w:val="9"/>
        </w:numPr>
      </w:pPr>
      <w:r w:rsidRPr="00742BDA">
        <w:rPr>
          <w:b/>
        </w:rPr>
        <w:t>Accessor</w:t>
      </w:r>
      <w:r w:rsidRPr="002F1D55">
        <w:t xml:space="preserve"> </w:t>
      </w:r>
      <w:r>
        <w:t>-</w:t>
      </w:r>
      <w:r w:rsidRPr="002F1D55">
        <w:t xml:space="preserve"> A user interacting with the system </w:t>
      </w:r>
      <w:r>
        <w:t>that</w:t>
      </w:r>
      <w:r w:rsidRPr="002F1D55">
        <w:t xml:space="preserve"> is not already authe</w:t>
      </w:r>
      <w:r>
        <w:t>nticated using the login system</w:t>
      </w:r>
    </w:p>
    <w:p w:rsidR="00B13A13" w:rsidRPr="002F1D55" w:rsidRDefault="00B13A13" w:rsidP="00B44ED4">
      <w:pPr>
        <w:pStyle w:val="ListParagraph"/>
        <w:numPr>
          <w:ilvl w:val="0"/>
          <w:numId w:val="9"/>
        </w:numPr>
      </w:pPr>
      <w:r w:rsidRPr="00742BDA">
        <w:rPr>
          <w:b/>
        </w:rPr>
        <w:t>Actors</w:t>
      </w:r>
      <w:r>
        <w:t xml:space="preserve"> -</w:t>
      </w:r>
      <w:r w:rsidRPr="002F1D55">
        <w:t xml:space="preserve"> External entities that the system can interact with</w:t>
      </w:r>
    </w:p>
    <w:p w:rsidR="00B13A13" w:rsidRPr="002F1D55" w:rsidRDefault="00B13A13" w:rsidP="00B44ED4">
      <w:pPr>
        <w:pStyle w:val="ListParagraph"/>
        <w:numPr>
          <w:ilvl w:val="0"/>
          <w:numId w:val="9"/>
        </w:numPr>
      </w:pPr>
      <w:r w:rsidRPr="00742BDA">
        <w:rPr>
          <w:b/>
        </w:rPr>
        <w:t>Administrator</w:t>
      </w:r>
      <w:r>
        <w:t xml:space="preserve"> - </w:t>
      </w:r>
      <w:r w:rsidRPr="002F1D55">
        <w:t>A user that is responsible for maintaining and managing the system.</w:t>
      </w:r>
    </w:p>
    <w:p w:rsidR="00B13A13" w:rsidRPr="002F1D55" w:rsidRDefault="00B13A13" w:rsidP="00B44ED4">
      <w:pPr>
        <w:pStyle w:val="ListParagraph"/>
        <w:numPr>
          <w:ilvl w:val="0"/>
          <w:numId w:val="9"/>
        </w:numPr>
      </w:pPr>
      <w:r w:rsidRPr="00742BDA">
        <w:rPr>
          <w:b/>
        </w:rPr>
        <w:t>AI Mode</w:t>
      </w:r>
      <w:r w:rsidRPr="002F1D55">
        <w:t xml:space="preserve"> - Artificial Intelligence Mode - a mode players can turn on/off that automates their portfolio operations using mathematical models, predictions, and estimates</w:t>
      </w:r>
    </w:p>
    <w:p w:rsidR="00B13A13" w:rsidRPr="002F1D55" w:rsidRDefault="00B13A13" w:rsidP="00B44ED4">
      <w:pPr>
        <w:pStyle w:val="ListParagraph"/>
        <w:numPr>
          <w:ilvl w:val="0"/>
          <w:numId w:val="9"/>
        </w:numPr>
      </w:pPr>
      <w:r w:rsidRPr="00742BDA">
        <w:rPr>
          <w:b/>
        </w:rPr>
        <w:t>Attributes</w:t>
      </w:r>
      <w:r w:rsidRPr="002F1D55">
        <w:t xml:space="preserve"> </w:t>
      </w:r>
      <w:r>
        <w:t>-</w:t>
      </w:r>
      <w:r w:rsidRPr="002F1D55">
        <w:t xml:space="preserve"> properties of concepts, are usually for storage/accounting purposes or state information</w:t>
      </w:r>
    </w:p>
    <w:p w:rsidR="00B13A13" w:rsidRPr="002F1D55" w:rsidRDefault="00B13A13" w:rsidP="00B44ED4">
      <w:pPr>
        <w:pStyle w:val="ListParagraph"/>
        <w:numPr>
          <w:ilvl w:val="0"/>
          <w:numId w:val="9"/>
        </w:numPr>
      </w:pPr>
      <w:r w:rsidRPr="00742BDA">
        <w:rPr>
          <w:b/>
        </w:rPr>
        <w:t>Concepts</w:t>
      </w:r>
      <w:r w:rsidRPr="002F1D55">
        <w:t xml:space="preserve"> </w:t>
      </w:r>
      <w:r>
        <w:t>-</w:t>
      </w:r>
      <w:r w:rsidRPr="002F1D55">
        <w:t xml:space="preserve"> Entities that the system is made up of, for intercommunication and handling of events</w:t>
      </w:r>
    </w:p>
    <w:p w:rsidR="00B13A13" w:rsidRPr="00742BDA" w:rsidRDefault="00B13A13" w:rsidP="00B44ED4">
      <w:pPr>
        <w:pStyle w:val="ListParagraph"/>
        <w:numPr>
          <w:ilvl w:val="0"/>
          <w:numId w:val="9"/>
        </w:numPr>
        <w:rPr>
          <w:rFonts w:ascii="Tw Cen MT" w:eastAsia="Tw Cen MT" w:hAnsi="Tw Cen MT"/>
          <w:color w:val="775F55"/>
        </w:rPr>
      </w:pPr>
      <w:r w:rsidRPr="00742BDA">
        <w:rPr>
          <w:b/>
        </w:rPr>
        <w:t>Controller</w:t>
      </w:r>
      <w:r>
        <w:rPr>
          <w:b/>
        </w:rPr>
        <w:t xml:space="preserve"> </w:t>
      </w:r>
      <w:r w:rsidRPr="00742BDA">
        <w:t>-</w:t>
      </w:r>
      <w:r>
        <w:rPr>
          <w:b/>
        </w:rPr>
        <w:t xml:space="preserve"> </w:t>
      </w:r>
      <w:r w:rsidRPr="002F1D55">
        <w:t>Critical system component that manages communication of the system</w:t>
      </w:r>
    </w:p>
    <w:p w:rsidR="00B13A13" w:rsidRPr="002F1D55" w:rsidRDefault="00B13A13" w:rsidP="00B44ED4">
      <w:pPr>
        <w:pStyle w:val="ListParagraph"/>
        <w:numPr>
          <w:ilvl w:val="0"/>
          <w:numId w:val="9"/>
        </w:numPr>
      </w:pPr>
      <w:r w:rsidRPr="00742BDA">
        <w:rPr>
          <w:b/>
        </w:rPr>
        <w:t>DBMS</w:t>
      </w:r>
      <w:r w:rsidRPr="002F1D55">
        <w:t xml:space="preserve"> - Database Management System - name for a database package (like MySQL or Oracle)</w:t>
      </w:r>
    </w:p>
    <w:p w:rsidR="00B13A13" w:rsidRPr="002F1D55" w:rsidRDefault="00B13A13" w:rsidP="00B44ED4">
      <w:pPr>
        <w:pStyle w:val="ListParagraph"/>
        <w:numPr>
          <w:ilvl w:val="0"/>
          <w:numId w:val="9"/>
        </w:numPr>
      </w:pPr>
      <w:r w:rsidRPr="00742BDA">
        <w:rPr>
          <w:b/>
        </w:rPr>
        <w:t>FURPS+</w:t>
      </w:r>
      <w:r w:rsidRPr="002F1D55">
        <w:t xml:space="preserve"> - stands for Functionality, Usability, Reliability, Performance, a</w:t>
      </w:r>
      <w:r>
        <w:t xml:space="preserve">nd Reliability (+ Others) - a </w:t>
      </w:r>
      <w:r w:rsidRPr="002F1D55">
        <w:t>standard method used to describe and classify non-functional requirements</w:t>
      </w:r>
    </w:p>
    <w:p w:rsidR="00B13A13" w:rsidRPr="002F1D55" w:rsidRDefault="00B13A13" w:rsidP="00B44ED4">
      <w:pPr>
        <w:pStyle w:val="ListParagraph"/>
        <w:numPr>
          <w:ilvl w:val="0"/>
          <w:numId w:val="9"/>
        </w:numPr>
      </w:pPr>
      <w:r w:rsidRPr="00742BDA">
        <w:rPr>
          <w:b/>
        </w:rPr>
        <w:t>GOMS</w:t>
      </w:r>
      <w:r w:rsidRPr="002F1D55">
        <w:t xml:space="preserve"> </w:t>
      </w:r>
      <w:r>
        <w:t>-</w:t>
      </w:r>
      <w:r w:rsidRPr="002F1D55">
        <w:t xml:space="preserve"> stands for Goals, Operators, Methods, and Selection Rules – a</w:t>
      </w:r>
      <w:r>
        <w:t xml:space="preserve"> standard method used in </w:t>
      </w:r>
      <w:r w:rsidRPr="002F1D55">
        <w:t>creating user interfaces that should outline goals in an easy to r</w:t>
      </w:r>
      <w:r>
        <w:t xml:space="preserve">ead format for use in efficient </w:t>
      </w:r>
      <w:r w:rsidRPr="002F1D55">
        <w:t>interface design</w:t>
      </w:r>
    </w:p>
    <w:p w:rsidR="00B13A13" w:rsidRPr="002F1D55" w:rsidRDefault="00B13A13" w:rsidP="00B44ED4">
      <w:pPr>
        <w:pStyle w:val="ListParagraph"/>
        <w:numPr>
          <w:ilvl w:val="0"/>
          <w:numId w:val="9"/>
        </w:numPr>
      </w:pPr>
      <w:r w:rsidRPr="00742BDA">
        <w:rPr>
          <w:b/>
        </w:rPr>
        <w:t>Graphical Analysis</w:t>
      </w:r>
      <w:r>
        <w:t xml:space="preserve"> - </w:t>
      </w:r>
      <w:r w:rsidRPr="002F1D55">
        <w:t xml:space="preserve">Using software to display graphs. This could be of a particular portfolio </w:t>
      </w:r>
      <w:r>
        <w:t>or</w:t>
      </w:r>
      <w:r w:rsidRPr="002F1D55">
        <w:t xml:space="preserve"> a price of a stock over time.  </w:t>
      </w:r>
      <w:r>
        <w:t>It is normally used for comparison as well as analyzing trends of a successful investor</w:t>
      </w:r>
    </w:p>
    <w:p w:rsidR="00B13A13" w:rsidRPr="002F1D55" w:rsidRDefault="00B13A13" w:rsidP="00B44ED4">
      <w:pPr>
        <w:pStyle w:val="ListParagraph"/>
        <w:numPr>
          <w:ilvl w:val="0"/>
          <w:numId w:val="9"/>
        </w:numPr>
      </w:pPr>
      <w:r w:rsidRPr="00742BDA">
        <w:rPr>
          <w:b/>
        </w:rPr>
        <w:t>Investor</w:t>
      </w:r>
      <w:r w:rsidRPr="002F1D55">
        <w:t xml:space="preserve"> </w:t>
      </w:r>
      <w:r>
        <w:t>-</w:t>
      </w:r>
      <w:r w:rsidRPr="002F1D55">
        <w:t xml:space="preserve"> A user interacting with the system that is authenticated using the login system.</w:t>
      </w:r>
    </w:p>
    <w:p w:rsidR="00B13A13" w:rsidRPr="002F1D55" w:rsidRDefault="00B13A13" w:rsidP="00B44ED4">
      <w:pPr>
        <w:pStyle w:val="ListParagraph"/>
        <w:numPr>
          <w:ilvl w:val="0"/>
          <w:numId w:val="9"/>
        </w:numPr>
      </w:pPr>
      <w:r w:rsidRPr="00742BDA">
        <w:rPr>
          <w:b/>
        </w:rPr>
        <w:t>Investor Database</w:t>
      </w:r>
      <w:r w:rsidRPr="002F1D55">
        <w:t xml:space="preserve"> - Contains a list of investors current</w:t>
      </w:r>
      <w:r>
        <w:t xml:space="preserve">ly part of the system and their </w:t>
      </w:r>
      <w:r w:rsidRPr="002F1D55">
        <w:t>settings such as user</w:t>
      </w:r>
      <w:r>
        <w:t xml:space="preserve"> </w:t>
      </w:r>
      <w:r w:rsidRPr="002F1D55">
        <w:t>id, passwords, email addr</w:t>
      </w:r>
      <w:r>
        <w:t>ess, and other personal details</w:t>
      </w:r>
    </w:p>
    <w:p w:rsidR="00B13A13" w:rsidRDefault="00B13A13" w:rsidP="00B44ED4">
      <w:pPr>
        <w:pStyle w:val="ListParagraph"/>
        <w:numPr>
          <w:ilvl w:val="0"/>
          <w:numId w:val="9"/>
        </w:numPr>
      </w:pPr>
      <w:r w:rsidRPr="00742BDA">
        <w:rPr>
          <w:b/>
        </w:rPr>
        <w:t xml:space="preserve">Net Worth </w:t>
      </w:r>
      <w:r w:rsidRPr="00742BDA">
        <w:t>-</w:t>
      </w:r>
      <w:r w:rsidRPr="00742BDA">
        <w:rPr>
          <w:b/>
        </w:rPr>
        <w:t xml:space="preserve"> </w:t>
      </w:r>
      <w:r>
        <w:t>The total value of an investor's portfolio.  In this system, it is the sum of current market prices of an investor’s stocks</w:t>
      </w:r>
    </w:p>
    <w:p w:rsidR="00B13A13" w:rsidRPr="002F1D55" w:rsidRDefault="00B13A13" w:rsidP="00B44ED4">
      <w:pPr>
        <w:pStyle w:val="ListParagraph"/>
        <w:numPr>
          <w:ilvl w:val="0"/>
          <w:numId w:val="9"/>
        </w:numPr>
      </w:pPr>
      <w:r w:rsidRPr="00742BDA">
        <w:rPr>
          <w:b/>
        </w:rPr>
        <w:t>Portfolio</w:t>
      </w:r>
      <w:r>
        <w:t xml:space="preserve"> - </w:t>
      </w:r>
      <w:r w:rsidRPr="002F1D55">
        <w:t>A grouping of financial assets such as stocks, bonds</w:t>
      </w:r>
      <w:r>
        <w:t>,</w:t>
      </w:r>
      <w:r w:rsidRPr="002F1D55">
        <w:t xml:space="preserve"> and cash equivalents, as well as their mutual, exchange-traded</w:t>
      </w:r>
      <w:r>
        <w:t>, and closed-fund counterparts</w:t>
      </w:r>
    </w:p>
    <w:p w:rsidR="00B13A13" w:rsidRPr="002F1D55" w:rsidRDefault="00B13A13" w:rsidP="00B44ED4">
      <w:pPr>
        <w:pStyle w:val="ListParagraph"/>
        <w:numPr>
          <w:ilvl w:val="0"/>
          <w:numId w:val="9"/>
        </w:numPr>
      </w:pPr>
      <w:r w:rsidRPr="00742BDA">
        <w:rPr>
          <w:b/>
        </w:rPr>
        <w:t>Share</w:t>
      </w:r>
      <w:r>
        <w:t xml:space="preserve"> - </w:t>
      </w:r>
      <w:r w:rsidRPr="002F1D55">
        <w:t>The percentage of an industry or market's total sales that is earned by a particular company over a specified time period</w:t>
      </w:r>
    </w:p>
    <w:p w:rsidR="00B13A13" w:rsidRPr="002F1D55" w:rsidRDefault="00B13A13" w:rsidP="00B44ED4">
      <w:pPr>
        <w:pStyle w:val="ListParagraph"/>
        <w:numPr>
          <w:ilvl w:val="0"/>
          <w:numId w:val="9"/>
        </w:numPr>
      </w:pPr>
      <w:r w:rsidRPr="00742BDA">
        <w:rPr>
          <w:b/>
        </w:rPr>
        <w:t>Stock Database</w:t>
      </w:r>
      <w:r w:rsidRPr="002F1D55">
        <w:t xml:space="preserve"> - Information about the various stocks (such as price quotes, ticker symbols, and market name) are stored in this database</w:t>
      </w:r>
    </w:p>
    <w:p w:rsidR="00B13A13" w:rsidRPr="002F1D55" w:rsidRDefault="00B13A13" w:rsidP="00B44ED4">
      <w:pPr>
        <w:pStyle w:val="ListParagraph"/>
        <w:numPr>
          <w:ilvl w:val="0"/>
          <w:numId w:val="9"/>
        </w:numPr>
      </w:pPr>
      <w:r>
        <w:rPr>
          <w:b/>
        </w:rPr>
        <w:t>Stock M</w:t>
      </w:r>
      <w:r w:rsidRPr="00742BDA">
        <w:rPr>
          <w:b/>
        </w:rPr>
        <w:t>arket</w:t>
      </w:r>
      <w:r w:rsidRPr="002F1D55">
        <w:t xml:space="preserve"> </w:t>
      </w:r>
      <w:r>
        <w:t>-</w:t>
      </w:r>
      <w:r w:rsidRPr="002F1D55">
        <w:t xml:space="preserve"> The market in which shares are issued and traded either through exchanges or over-the-counter</w:t>
      </w:r>
      <w:r>
        <w:t xml:space="preserve"> transactions</w:t>
      </w:r>
    </w:p>
    <w:p w:rsidR="00B13A13" w:rsidRPr="002F1D55" w:rsidRDefault="00B13A13" w:rsidP="00B44ED4">
      <w:pPr>
        <w:pStyle w:val="ListParagraph"/>
        <w:numPr>
          <w:ilvl w:val="0"/>
          <w:numId w:val="9"/>
        </w:numPr>
      </w:pPr>
      <w:r w:rsidRPr="00742BDA">
        <w:rPr>
          <w:b/>
        </w:rPr>
        <w:t>Timer</w:t>
      </w:r>
      <w:r w:rsidRPr="002F1D55">
        <w:t xml:space="preserve"> - Complex component/actor that synchronizes activities based on timings</w:t>
      </w:r>
    </w:p>
    <w:p w:rsidR="00B13A13" w:rsidRPr="002F1D55" w:rsidRDefault="00B13A13" w:rsidP="00B44ED4">
      <w:pPr>
        <w:pStyle w:val="ListParagraph"/>
        <w:numPr>
          <w:ilvl w:val="0"/>
          <w:numId w:val="9"/>
        </w:numPr>
      </w:pPr>
      <w:r w:rsidRPr="00742BDA">
        <w:rPr>
          <w:b/>
        </w:rPr>
        <w:t>Use Case</w:t>
      </w:r>
      <w:r w:rsidRPr="002F1D55">
        <w:t xml:space="preserve"> </w:t>
      </w:r>
      <w:r>
        <w:t>-</w:t>
      </w:r>
      <w:r w:rsidRPr="002F1D55">
        <w:t xml:space="preserve"> a use case is a usage scenario of the system, showing an activity a user can perform and the required responses</w:t>
      </w:r>
    </w:p>
    <w:p w:rsidR="00742BDA" w:rsidRDefault="00B13A13" w:rsidP="00B13A13">
      <w:pPr>
        <w:spacing w:after="200" w:line="276" w:lineRule="auto"/>
      </w:pPr>
      <w:r>
        <w:br w:type="page"/>
      </w:r>
    </w:p>
    <w:p w:rsidR="00742BDA" w:rsidRDefault="00742BDA" w:rsidP="00742BDA">
      <w:pPr>
        <w:pStyle w:val="Heading1"/>
      </w:pPr>
      <w:bookmarkStart w:id="15" w:name="_Toc222907593"/>
      <w:r w:rsidRPr="00742BDA">
        <w:lastRenderedPageBreak/>
        <w:t>Functional Requirements Specification</w:t>
      </w:r>
      <w:bookmarkEnd w:id="15"/>
    </w:p>
    <w:p w:rsidR="00742BDA" w:rsidRDefault="00742BDA" w:rsidP="00742BDA">
      <w:pPr>
        <w:pStyle w:val="Heading2"/>
      </w:pPr>
      <w:bookmarkStart w:id="16" w:name="_Toc222907594"/>
      <w:r>
        <w:t>Stakeholders</w:t>
      </w:r>
      <w:bookmarkEnd w:id="16"/>
    </w:p>
    <w:p w:rsidR="00460781" w:rsidRPr="00E51108" w:rsidRDefault="00460781" w:rsidP="00460781">
      <w:pPr>
        <w:pStyle w:val="Heading3"/>
        <w:rPr>
          <w:rFonts w:ascii="Tw Cen MT" w:eastAsia="Tw Cen MT" w:hAnsi="Tw Cen MT"/>
          <w:color w:val="000000"/>
        </w:rPr>
      </w:pPr>
      <w:bookmarkStart w:id="17" w:name="_Toc222907595"/>
      <w:r w:rsidRPr="00E51108">
        <w:rPr>
          <w:rFonts w:ascii="Tw Cen MT" w:eastAsia="Tw Cen MT" w:hAnsi="Tw Cen MT"/>
          <w:color w:val="000000"/>
        </w:rPr>
        <w:t>Internal Stakeholders</w:t>
      </w:r>
      <w:bookmarkEnd w:id="17"/>
    </w:p>
    <w:p w:rsidR="00460781" w:rsidRDefault="00460781" w:rsidP="00B44ED4">
      <w:pPr>
        <w:pStyle w:val="ListParagraph"/>
        <w:numPr>
          <w:ilvl w:val="1"/>
          <w:numId w:val="30"/>
        </w:numPr>
        <w:rPr>
          <w:rFonts w:ascii="Tw Cen MT" w:eastAsia="Tw Cen MT" w:hAnsi="Tw Cen MT"/>
        </w:rPr>
      </w:pPr>
      <w:r>
        <w:rPr>
          <w:rFonts w:ascii="Tw Cen MT" w:eastAsia="Tw Cen MT" w:hAnsi="Tw Cen MT"/>
        </w:rPr>
        <w:t>Owners: A person or people who legally have the right to possess the web application. Owners’ interests are p</w:t>
      </w:r>
      <w:r w:rsidRPr="002D37FE">
        <w:rPr>
          <w:rFonts w:ascii="Tw Cen MT" w:eastAsia="Tw Cen MT" w:hAnsi="Tw Cen MT"/>
        </w:rPr>
        <w:t>rofit</w:t>
      </w:r>
      <w:r>
        <w:rPr>
          <w:rFonts w:ascii="Tw Cen MT" w:eastAsia="Tw Cen MT" w:hAnsi="Tw Cen MT"/>
        </w:rPr>
        <w:t xml:space="preserve">, cost, performance, expandability, competitors and customer satisfaction. </w:t>
      </w:r>
    </w:p>
    <w:p w:rsidR="00460781" w:rsidRDefault="00460781" w:rsidP="00B44ED4">
      <w:pPr>
        <w:pStyle w:val="ListParagraph"/>
        <w:numPr>
          <w:ilvl w:val="1"/>
          <w:numId w:val="30"/>
        </w:numPr>
        <w:rPr>
          <w:rFonts w:ascii="Tw Cen MT" w:eastAsia="Tw Cen MT" w:hAnsi="Tw Cen MT"/>
        </w:rPr>
      </w:pPr>
      <w:r>
        <w:rPr>
          <w:rFonts w:ascii="Tw Cen MT" w:eastAsia="Tw Cen MT" w:hAnsi="Tw Cen MT"/>
        </w:rPr>
        <w:t>Managers: A person who is in charge of the affairs, resources and expenditures of the web application. They interests include performance, growth, customer satisfaction, profit, cost, employees, and demand.</w:t>
      </w:r>
    </w:p>
    <w:p w:rsidR="00460781" w:rsidRDefault="00460781" w:rsidP="00B44ED4">
      <w:pPr>
        <w:pStyle w:val="ListParagraph"/>
        <w:numPr>
          <w:ilvl w:val="1"/>
          <w:numId w:val="30"/>
        </w:numPr>
        <w:rPr>
          <w:rFonts w:ascii="Tw Cen MT" w:eastAsia="Tw Cen MT" w:hAnsi="Tw Cen MT"/>
        </w:rPr>
      </w:pPr>
      <w:r>
        <w:rPr>
          <w:rFonts w:ascii="Tw Cen MT" w:eastAsia="Tw Cen MT" w:hAnsi="Tw Cen MT"/>
        </w:rPr>
        <w:t>Employees: A person who maintains the web application by performing maintenance and support. Their interests are reliability, working conditions, salary, working hours, job security, and benefits.</w:t>
      </w:r>
    </w:p>
    <w:p w:rsidR="00460781" w:rsidRPr="00E51108" w:rsidRDefault="00460781" w:rsidP="00460781">
      <w:pPr>
        <w:pStyle w:val="Heading3"/>
        <w:rPr>
          <w:rFonts w:ascii="Tw Cen MT" w:eastAsia="Tw Cen MT" w:hAnsi="Tw Cen MT"/>
          <w:color w:val="000000"/>
        </w:rPr>
      </w:pPr>
      <w:bookmarkStart w:id="18" w:name="_Toc222907596"/>
      <w:r w:rsidRPr="00E51108">
        <w:rPr>
          <w:rFonts w:ascii="Tw Cen MT" w:eastAsia="Tw Cen MT" w:hAnsi="Tw Cen MT"/>
          <w:color w:val="000000"/>
        </w:rPr>
        <w:t>External Stakeholders</w:t>
      </w:r>
      <w:bookmarkEnd w:id="18"/>
    </w:p>
    <w:p w:rsidR="00460781" w:rsidRDefault="00460781" w:rsidP="00B44ED4">
      <w:pPr>
        <w:pStyle w:val="ListParagraph"/>
        <w:numPr>
          <w:ilvl w:val="1"/>
          <w:numId w:val="31"/>
        </w:numPr>
        <w:rPr>
          <w:rFonts w:ascii="Tw Cen MT" w:eastAsia="Tw Cen MT" w:hAnsi="Tw Cen MT"/>
        </w:rPr>
      </w:pPr>
      <w:r>
        <w:rPr>
          <w:rFonts w:ascii="Tw Cen MT" w:eastAsia="Tw Cen MT" w:hAnsi="Tw Cen MT"/>
        </w:rPr>
        <w:t xml:space="preserve">Customers (Users or Investors): A person who registers and creates his private stock portfolio using the web application. The customer’s interests include value, quality, reliability and service. </w:t>
      </w:r>
    </w:p>
    <w:p w:rsidR="00460781" w:rsidRDefault="00460781" w:rsidP="00B44ED4">
      <w:pPr>
        <w:pStyle w:val="ListParagraph"/>
        <w:numPr>
          <w:ilvl w:val="1"/>
          <w:numId w:val="31"/>
        </w:numPr>
        <w:rPr>
          <w:rFonts w:ascii="Tw Cen MT" w:eastAsia="Tw Cen MT" w:hAnsi="Tw Cen MT"/>
        </w:rPr>
      </w:pPr>
      <w:r>
        <w:rPr>
          <w:rFonts w:ascii="Tw Cen MT" w:eastAsia="Tw Cen MT" w:hAnsi="Tw Cen MT"/>
        </w:rPr>
        <w:t>Advertisers: A company or person who calls the attention of the customer (who uses the web application) to a product or business relating to the stock market or financial industry. Advertiser’s interests are number of customers, demand, cost, and competitors.</w:t>
      </w:r>
    </w:p>
    <w:p w:rsidR="00131320" w:rsidRDefault="00460781" w:rsidP="00131320">
      <w:pPr>
        <w:pStyle w:val="ListParagraph"/>
        <w:numPr>
          <w:ilvl w:val="1"/>
          <w:numId w:val="31"/>
        </w:numPr>
        <w:rPr>
          <w:rFonts w:ascii="Tw Cen MT" w:eastAsia="Tw Cen MT" w:hAnsi="Tw Cen MT"/>
        </w:rPr>
      </w:pPr>
      <w:r w:rsidRPr="00131320">
        <w:rPr>
          <w:rFonts w:ascii="Tw Cen MT" w:eastAsia="Tw Cen MT" w:hAnsi="Tw Cen MT"/>
        </w:rPr>
        <w:t>Government: The executive policy-making body of the United States. Government’s interests are taxation, legislation, unemployment, legality</w:t>
      </w:r>
    </w:p>
    <w:p w:rsidR="00131320" w:rsidRPr="00131320" w:rsidRDefault="00460781" w:rsidP="00131320">
      <w:pPr>
        <w:pStyle w:val="ListParagraph"/>
        <w:numPr>
          <w:ilvl w:val="1"/>
          <w:numId w:val="31"/>
        </w:numPr>
      </w:pPr>
      <w:r w:rsidRPr="00131320">
        <w:rPr>
          <w:rFonts w:ascii="Tw Cen MT" w:eastAsia="Tw Cen MT" w:hAnsi="Tw Cen MT"/>
        </w:rPr>
        <w:t xml:space="preserve">Competitors: A company providing the identical products (stock market financial tools) to the general public. Their interests include profit, demand, customers and quality. </w:t>
      </w:r>
    </w:p>
    <w:p w:rsidR="00131320" w:rsidRDefault="00131320" w:rsidP="00131320">
      <w:pPr>
        <w:pStyle w:val="ListParagraph"/>
        <w:numPr>
          <w:ilvl w:val="1"/>
          <w:numId w:val="31"/>
        </w:numPr>
      </w:pPr>
      <w:r>
        <w:t xml:space="preserve">Stock Market: </w:t>
      </w:r>
      <w:r w:rsidRPr="00131320">
        <w:t xml:space="preserve">It is a public market where company’s shares are traded at an agreed price. Its interests are investors, stock holders, buying and selling techniques, and the economy. </w:t>
      </w:r>
    </w:p>
    <w:p w:rsidR="00460781" w:rsidRPr="00131320" w:rsidRDefault="00131320" w:rsidP="00131320">
      <w:pPr>
        <w:pStyle w:val="ListParagraph"/>
        <w:numPr>
          <w:ilvl w:val="1"/>
          <w:numId w:val="31"/>
        </w:numPr>
      </w:pPr>
      <w:r>
        <w:t>Stock Researcher: An individual who researches the human behavior in the field of investment in stocks. His or her interests include investors, human behavior, and investing strategies.</w:t>
      </w:r>
    </w:p>
    <w:p w:rsidR="00742BDA" w:rsidRDefault="00742BDA" w:rsidP="009E1B8F">
      <w:pPr>
        <w:pStyle w:val="Heading2"/>
      </w:pPr>
      <w:bookmarkStart w:id="19" w:name="_Toc222768396"/>
      <w:bookmarkStart w:id="20" w:name="_Toc222768534"/>
      <w:bookmarkStart w:id="21" w:name="_Toc222907597"/>
      <w:r>
        <w:t>Actors and Goals</w:t>
      </w:r>
      <w:bookmarkEnd w:id="19"/>
      <w:bookmarkEnd w:id="20"/>
      <w:bookmarkEnd w:id="21"/>
    </w:p>
    <w:p w:rsidR="001F3ADA" w:rsidRDefault="001F3ADA" w:rsidP="00B44ED4">
      <w:pPr>
        <w:pStyle w:val="NoSpacing"/>
        <w:numPr>
          <w:ilvl w:val="2"/>
          <w:numId w:val="28"/>
        </w:numPr>
        <w:rPr>
          <w:szCs w:val="24"/>
        </w:rPr>
      </w:pPr>
      <w:r>
        <w:rPr>
          <w:szCs w:val="24"/>
        </w:rPr>
        <w:t>Accessor: Person who has not been authenticated by the system</w:t>
      </w:r>
    </w:p>
    <w:p w:rsidR="001F3ADA" w:rsidRDefault="001F3ADA" w:rsidP="00B44ED4">
      <w:pPr>
        <w:pStyle w:val="NoSpacing"/>
        <w:numPr>
          <w:ilvl w:val="4"/>
          <w:numId w:val="28"/>
        </w:numPr>
        <w:rPr>
          <w:szCs w:val="24"/>
        </w:rPr>
      </w:pPr>
      <w:r>
        <w:rPr>
          <w:szCs w:val="24"/>
        </w:rPr>
        <w:t>Type: Initiating</w:t>
      </w:r>
    </w:p>
    <w:p w:rsidR="001F3ADA" w:rsidRDefault="001F3ADA" w:rsidP="00B44ED4">
      <w:pPr>
        <w:pStyle w:val="NoSpacing"/>
        <w:numPr>
          <w:ilvl w:val="4"/>
          <w:numId w:val="28"/>
        </w:numPr>
        <w:rPr>
          <w:szCs w:val="24"/>
        </w:rPr>
      </w:pPr>
      <w:r>
        <w:rPr>
          <w:szCs w:val="24"/>
        </w:rPr>
        <w:t>Goal: Log In</w:t>
      </w:r>
    </w:p>
    <w:p w:rsidR="001F3ADA" w:rsidRDefault="001F3ADA" w:rsidP="001F3ADA">
      <w:pPr>
        <w:pStyle w:val="NoSpacing"/>
        <w:rPr>
          <w:szCs w:val="24"/>
        </w:rPr>
      </w:pPr>
    </w:p>
    <w:p w:rsidR="001F3ADA" w:rsidRDefault="001F3ADA" w:rsidP="00B44ED4">
      <w:pPr>
        <w:pStyle w:val="NoSpacing"/>
        <w:numPr>
          <w:ilvl w:val="2"/>
          <w:numId w:val="29"/>
        </w:numPr>
        <w:rPr>
          <w:szCs w:val="24"/>
        </w:rPr>
      </w:pPr>
      <w:r>
        <w:rPr>
          <w:szCs w:val="24"/>
        </w:rPr>
        <w:t>Administrator: Person responsible for maintaining and managing the system; also responsible for initial set up of the game</w:t>
      </w:r>
    </w:p>
    <w:p w:rsidR="001F3ADA" w:rsidRDefault="001F3ADA" w:rsidP="00B44ED4">
      <w:pPr>
        <w:pStyle w:val="NoSpacing"/>
        <w:numPr>
          <w:ilvl w:val="4"/>
          <w:numId w:val="29"/>
        </w:numPr>
        <w:rPr>
          <w:szCs w:val="24"/>
        </w:rPr>
      </w:pPr>
      <w:r>
        <w:rPr>
          <w:szCs w:val="24"/>
        </w:rPr>
        <w:t>Type: Initiating</w:t>
      </w:r>
    </w:p>
    <w:p w:rsidR="001F3ADA" w:rsidRDefault="001F3ADA" w:rsidP="00B44ED4">
      <w:pPr>
        <w:pStyle w:val="NoSpacing"/>
        <w:numPr>
          <w:ilvl w:val="4"/>
          <w:numId w:val="29"/>
        </w:numPr>
        <w:rPr>
          <w:szCs w:val="24"/>
        </w:rPr>
      </w:pPr>
      <w:r>
        <w:rPr>
          <w:szCs w:val="24"/>
        </w:rPr>
        <w:t>Goal: Initialize the stock market database, maintain the system, monitor users &amp; system usage</w:t>
      </w:r>
    </w:p>
    <w:p w:rsidR="001F3ADA" w:rsidRDefault="001F3ADA" w:rsidP="001F3ADA">
      <w:pPr>
        <w:pStyle w:val="NoSpacing"/>
        <w:rPr>
          <w:szCs w:val="24"/>
        </w:rPr>
      </w:pPr>
    </w:p>
    <w:p w:rsidR="001F3ADA" w:rsidRDefault="001F3ADA" w:rsidP="00B44ED4">
      <w:pPr>
        <w:pStyle w:val="NoSpacing"/>
        <w:numPr>
          <w:ilvl w:val="2"/>
          <w:numId w:val="29"/>
        </w:numPr>
        <w:rPr>
          <w:szCs w:val="24"/>
        </w:rPr>
      </w:pPr>
      <w:r>
        <w:rPr>
          <w:szCs w:val="24"/>
        </w:rPr>
        <w:lastRenderedPageBreak/>
        <w:t xml:space="preserve">Investor: The person using our system for getting the virtual stock market experience with real-world stock numbers. Each investor has the privilege of viewing other investors’ purchased stocks. </w:t>
      </w:r>
    </w:p>
    <w:p w:rsidR="001F3ADA" w:rsidRDefault="001F3ADA" w:rsidP="00B44ED4">
      <w:pPr>
        <w:pStyle w:val="NoSpacing"/>
        <w:numPr>
          <w:ilvl w:val="4"/>
          <w:numId w:val="29"/>
        </w:numPr>
        <w:rPr>
          <w:szCs w:val="24"/>
        </w:rPr>
      </w:pPr>
      <w:r>
        <w:rPr>
          <w:szCs w:val="24"/>
        </w:rPr>
        <w:t xml:space="preserve">Type: </w:t>
      </w:r>
      <w:r w:rsidR="00D93C1E">
        <w:rPr>
          <w:szCs w:val="24"/>
        </w:rPr>
        <w:t>I</w:t>
      </w:r>
      <w:r>
        <w:rPr>
          <w:szCs w:val="24"/>
        </w:rPr>
        <w:t>nitiating</w:t>
      </w:r>
    </w:p>
    <w:p w:rsidR="001F3ADA" w:rsidRDefault="001F3ADA" w:rsidP="00B44ED4">
      <w:pPr>
        <w:pStyle w:val="NoSpacing"/>
        <w:numPr>
          <w:ilvl w:val="4"/>
          <w:numId w:val="29"/>
        </w:numPr>
        <w:rPr>
          <w:szCs w:val="24"/>
        </w:rPr>
      </w:pPr>
      <w:r>
        <w:rPr>
          <w:szCs w:val="24"/>
        </w:rPr>
        <w:t xml:space="preserve">Goal: </w:t>
      </w:r>
      <w:r w:rsidR="00D93C1E">
        <w:rPr>
          <w:szCs w:val="24"/>
        </w:rPr>
        <w:t>C</w:t>
      </w:r>
      <w:r>
        <w:rPr>
          <w:szCs w:val="24"/>
        </w:rPr>
        <w:t>reate investor account, play fantasy game (buying and selling), monitor performance of self, monitor leaderboard</w:t>
      </w:r>
    </w:p>
    <w:p w:rsidR="001F3ADA" w:rsidRDefault="001F3ADA" w:rsidP="001F3ADA">
      <w:pPr>
        <w:pStyle w:val="NoSpacing"/>
        <w:rPr>
          <w:szCs w:val="24"/>
        </w:rPr>
      </w:pPr>
    </w:p>
    <w:p w:rsidR="001F3ADA" w:rsidRDefault="001F3ADA" w:rsidP="00B44ED4">
      <w:pPr>
        <w:pStyle w:val="NoSpacing"/>
        <w:numPr>
          <w:ilvl w:val="2"/>
          <w:numId w:val="29"/>
        </w:numPr>
        <w:rPr>
          <w:szCs w:val="24"/>
        </w:rPr>
      </w:pPr>
      <w:r>
        <w:rPr>
          <w:szCs w:val="24"/>
        </w:rPr>
        <w:t xml:space="preserve">Advertiser: Person using our system for advertising purposes. </w:t>
      </w:r>
    </w:p>
    <w:p w:rsidR="001F3ADA" w:rsidRDefault="001F3ADA" w:rsidP="00B44ED4">
      <w:pPr>
        <w:pStyle w:val="NoSpacing"/>
        <w:numPr>
          <w:ilvl w:val="4"/>
          <w:numId w:val="29"/>
        </w:numPr>
        <w:rPr>
          <w:szCs w:val="24"/>
        </w:rPr>
      </w:pPr>
      <w:r>
        <w:rPr>
          <w:szCs w:val="24"/>
        </w:rPr>
        <w:t xml:space="preserve">Type: </w:t>
      </w:r>
      <w:r w:rsidR="00D93C1E">
        <w:rPr>
          <w:szCs w:val="24"/>
        </w:rPr>
        <w:t>I</w:t>
      </w:r>
      <w:r>
        <w:rPr>
          <w:szCs w:val="24"/>
        </w:rPr>
        <w:t>nitiating</w:t>
      </w:r>
    </w:p>
    <w:p w:rsidR="001F3ADA" w:rsidRDefault="001F3ADA" w:rsidP="00B44ED4">
      <w:pPr>
        <w:pStyle w:val="NoSpacing"/>
        <w:numPr>
          <w:ilvl w:val="4"/>
          <w:numId w:val="29"/>
        </w:numPr>
        <w:rPr>
          <w:szCs w:val="24"/>
        </w:rPr>
      </w:pPr>
      <w:r>
        <w:rPr>
          <w:szCs w:val="24"/>
        </w:rPr>
        <w:t xml:space="preserve">Goal: </w:t>
      </w:r>
      <w:r w:rsidR="00D93C1E">
        <w:rPr>
          <w:szCs w:val="24"/>
        </w:rPr>
        <w:t>P</w:t>
      </w:r>
      <w:r>
        <w:rPr>
          <w:szCs w:val="24"/>
        </w:rPr>
        <w:t>ost and manager advertisements on the user interfaces</w:t>
      </w:r>
    </w:p>
    <w:p w:rsidR="001F3ADA" w:rsidRDefault="001F3ADA" w:rsidP="001F3ADA">
      <w:pPr>
        <w:pStyle w:val="NoSpacing"/>
        <w:rPr>
          <w:szCs w:val="24"/>
        </w:rPr>
      </w:pPr>
    </w:p>
    <w:p w:rsidR="001F3ADA" w:rsidRDefault="001F3ADA" w:rsidP="00B44ED4">
      <w:pPr>
        <w:pStyle w:val="NoSpacing"/>
        <w:numPr>
          <w:ilvl w:val="2"/>
          <w:numId w:val="29"/>
        </w:numPr>
        <w:rPr>
          <w:szCs w:val="24"/>
        </w:rPr>
      </w:pPr>
      <w:r>
        <w:rPr>
          <w:szCs w:val="24"/>
        </w:rPr>
        <w:t>User: Generalization of the Accessor, Administrator, Investor,  and Advertiser</w:t>
      </w:r>
      <w:r>
        <w:rPr>
          <w:szCs w:val="24"/>
        </w:rPr>
        <w:br/>
      </w:r>
    </w:p>
    <w:p w:rsidR="001F3ADA" w:rsidRDefault="001F3ADA" w:rsidP="00B44ED4">
      <w:pPr>
        <w:pStyle w:val="NoSpacing"/>
        <w:numPr>
          <w:ilvl w:val="2"/>
          <w:numId w:val="29"/>
        </w:numPr>
        <w:rPr>
          <w:szCs w:val="24"/>
        </w:rPr>
      </w:pPr>
      <w:r>
        <w:rPr>
          <w:szCs w:val="24"/>
        </w:rPr>
        <w:t xml:space="preserve">External Database: The website being used for getting the real-world stock quotes on periodic time intervals. </w:t>
      </w:r>
    </w:p>
    <w:p w:rsidR="001F3ADA" w:rsidRDefault="001F3ADA" w:rsidP="00B44ED4">
      <w:pPr>
        <w:pStyle w:val="NoSpacing"/>
        <w:numPr>
          <w:ilvl w:val="4"/>
          <w:numId w:val="29"/>
        </w:numPr>
        <w:rPr>
          <w:szCs w:val="24"/>
        </w:rPr>
      </w:pPr>
      <w:r>
        <w:rPr>
          <w:szCs w:val="24"/>
        </w:rPr>
        <w:t xml:space="preserve">Type: </w:t>
      </w:r>
      <w:r w:rsidR="00D93C1E">
        <w:rPr>
          <w:szCs w:val="24"/>
        </w:rPr>
        <w:t>P</w:t>
      </w:r>
      <w:r>
        <w:rPr>
          <w:szCs w:val="24"/>
        </w:rPr>
        <w:t>articipating</w:t>
      </w:r>
    </w:p>
    <w:p w:rsidR="001F3ADA" w:rsidRDefault="001F3ADA" w:rsidP="001F3ADA">
      <w:pPr>
        <w:pStyle w:val="NoSpacing"/>
        <w:rPr>
          <w:szCs w:val="24"/>
        </w:rPr>
      </w:pPr>
    </w:p>
    <w:p w:rsidR="001F3ADA" w:rsidRDefault="001F3ADA" w:rsidP="00B44ED4">
      <w:pPr>
        <w:pStyle w:val="NoSpacing"/>
        <w:numPr>
          <w:ilvl w:val="2"/>
          <w:numId w:val="29"/>
        </w:numPr>
        <w:rPr>
          <w:szCs w:val="24"/>
        </w:rPr>
      </w:pPr>
      <w:r>
        <w:rPr>
          <w:szCs w:val="24"/>
        </w:rPr>
        <w:t xml:space="preserve">Investor Database: Holds portfolio (stock information), portfolio treasury (virtual money) and personal information for each investor. </w:t>
      </w:r>
    </w:p>
    <w:p w:rsidR="001F3ADA" w:rsidRDefault="00D93C1E" w:rsidP="00B44ED4">
      <w:pPr>
        <w:pStyle w:val="NoSpacing"/>
        <w:numPr>
          <w:ilvl w:val="4"/>
          <w:numId w:val="29"/>
        </w:numPr>
        <w:rPr>
          <w:szCs w:val="24"/>
        </w:rPr>
      </w:pPr>
      <w:r>
        <w:rPr>
          <w:szCs w:val="24"/>
        </w:rPr>
        <w:t>Type: P</w:t>
      </w:r>
      <w:r w:rsidR="001F3ADA">
        <w:rPr>
          <w:szCs w:val="24"/>
        </w:rPr>
        <w:t>articipating</w:t>
      </w:r>
    </w:p>
    <w:p w:rsidR="001F3ADA" w:rsidRDefault="001F3ADA" w:rsidP="001F3ADA">
      <w:pPr>
        <w:pStyle w:val="NoSpacing"/>
        <w:rPr>
          <w:szCs w:val="24"/>
        </w:rPr>
      </w:pPr>
    </w:p>
    <w:p w:rsidR="001F3ADA" w:rsidRDefault="001F3ADA" w:rsidP="00B44ED4">
      <w:pPr>
        <w:pStyle w:val="NoSpacing"/>
        <w:numPr>
          <w:ilvl w:val="2"/>
          <w:numId w:val="29"/>
        </w:numPr>
        <w:rPr>
          <w:szCs w:val="24"/>
        </w:rPr>
      </w:pPr>
      <w:r>
        <w:rPr>
          <w:szCs w:val="24"/>
        </w:rPr>
        <w:t xml:space="preserve">Stock Database: Holds the information of all the stocks available in the virtual market. </w:t>
      </w:r>
    </w:p>
    <w:p w:rsidR="001F3ADA" w:rsidRDefault="00D93C1E" w:rsidP="00B44ED4">
      <w:pPr>
        <w:pStyle w:val="NoSpacing"/>
        <w:numPr>
          <w:ilvl w:val="4"/>
          <w:numId w:val="29"/>
        </w:numPr>
        <w:rPr>
          <w:szCs w:val="24"/>
        </w:rPr>
      </w:pPr>
      <w:r>
        <w:rPr>
          <w:szCs w:val="24"/>
        </w:rPr>
        <w:t>Type: P</w:t>
      </w:r>
      <w:r w:rsidR="001F3ADA">
        <w:rPr>
          <w:szCs w:val="24"/>
        </w:rPr>
        <w:t>articipating</w:t>
      </w:r>
    </w:p>
    <w:p w:rsidR="001F3ADA" w:rsidRDefault="001F3ADA" w:rsidP="001F3ADA">
      <w:pPr>
        <w:pStyle w:val="NoSpacing"/>
        <w:rPr>
          <w:szCs w:val="24"/>
        </w:rPr>
      </w:pPr>
    </w:p>
    <w:p w:rsidR="001F3ADA" w:rsidRDefault="001F3ADA" w:rsidP="00B44ED4">
      <w:pPr>
        <w:pStyle w:val="NoSpacing"/>
        <w:numPr>
          <w:ilvl w:val="2"/>
          <w:numId w:val="29"/>
        </w:numPr>
        <w:rPr>
          <w:szCs w:val="24"/>
        </w:rPr>
      </w:pPr>
      <w:r>
        <w:rPr>
          <w:szCs w:val="24"/>
        </w:rPr>
        <w:t xml:space="preserve">Timer: The device primarily responsible for periodically updating the stock database and investor database. </w:t>
      </w:r>
    </w:p>
    <w:p w:rsidR="001F3ADA" w:rsidRDefault="00D93C1E" w:rsidP="00B44ED4">
      <w:pPr>
        <w:pStyle w:val="NoSpacing"/>
        <w:numPr>
          <w:ilvl w:val="4"/>
          <w:numId w:val="29"/>
        </w:numPr>
        <w:rPr>
          <w:szCs w:val="24"/>
        </w:rPr>
      </w:pPr>
      <w:r>
        <w:rPr>
          <w:szCs w:val="24"/>
        </w:rPr>
        <w:t>Type: I</w:t>
      </w:r>
      <w:r w:rsidR="001F3ADA">
        <w:rPr>
          <w:szCs w:val="24"/>
        </w:rPr>
        <w:t>nitiating</w:t>
      </w:r>
    </w:p>
    <w:p w:rsidR="001F3ADA" w:rsidRDefault="00D93C1E" w:rsidP="00B44ED4">
      <w:pPr>
        <w:pStyle w:val="NoSpacing"/>
        <w:numPr>
          <w:ilvl w:val="4"/>
          <w:numId w:val="29"/>
        </w:numPr>
        <w:rPr>
          <w:szCs w:val="24"/>
        </w:rPr>
      </w:pPr>
      <w:r>
        <w:rPr>
          <w:szCs w:val="24"/>
        </w:rPr>
        <w:t>Goal: I</w:t>
      </w:r>
      <w:r w:rsidR="001F3ADA">
        <w:rPr>
          <w:szCs w:val="24"/>
        </w:rPr>
        <w:t>nform the system when the Stock market database should be updated, inform the system when the Investor database should be updated</w:t>
      </w:r>
    </w:p>
    <w:p w:rsidR="001F3ADA" w:rsidRDefault="001F3ADA" w:rsidP="001F3ADA">
      <w:pPr>
        <w:pStyle w:val="NoSpacing"/>
        <w:rPr>
          <w:szCs w:val="24"/>
        </w:rPr>
      </w:pPr>
    </w:p>
    <w:p w:rsidR="001F3ADA" w:rsidRDefault="001F3ADA" w:rsidP="00B44ED4">
      <w:pPr>
        <w:pStyle w:val="NoSpacing"/>
        <w:numPr>
          <w:ilvl w:val="2"/>
          <w:numId w:val="29"/>
        </w:numPr>
        <w:rPr>
          <w:szCs w:val="24"/>
        </w:rPr>
      </w:pPr>
      <w:r>
        <w:rPr>
          <w:szCs w:val="24"/>
        </w:rPr>
        <w:t xml:space="preserve">Email Server: The machine responsible for establishing communication between investors and the system via Email and SMS. </w:t>
      </w:r>
    </w:p>
    <w:p w:rsidR="001F3ADA" w:rsidRDefault="00D93C1E" w:rsidP="00B44ED4">
      <w:pPr>
        <w:pStyle w:val="NoSpacing"/>
        <w:numPr>
          <w:ilvl w:val="4"/>
          <w:numId w:val="29"/>
        </w:numPr>
        <w:rPr>
          <w:szCs w:val="24"/>
        </w:rPr>
      </w:pPr>
      <w:r>
        <w:rPr>
          <w:szCs w:val="24"/>
        </w:rPr>
        <w:t>Type: P</w:t>
      </w:r>
      <w:r w:rsidR="001F3ADA">
        <w:rPr>
          <w:szCs w:val="24"/>
        </w:rPr>
        <w:t>articipating</w:t>
      </w:r>
    </w:p>
    <w:p w:rsidR="009E1B8F" w:rsidRDefault="009E1B8F">
      <w:pPr>
        <w:pStyle w:val="Heading2"/>
      </w:pPr>
      <w:bookmarkStart w:id="22" w:name="_Toc222907598"/>
      <w:r>
        <w:t>Use Cases</w:t>
      </w:r>
      <w:bookmarkEnd w:id="22"/>
    </w:p>
    <w:p w:rsidR="009E1B8F" w:rsidRDefault="009E1B8F" w:rsidP="009E1B8F">
      <w:pPr>
        <w:pStyle w:val="Heading3"/>
      </w:pPr>
      <w:bookmarkStart w:id="23" w:name="_Toc222907599"/>
      <w:r w:rsidRPr="009E1B8F">
        <w:t>Casual Description</w:t>
      </w:r>
      <w:r>
        <w:t>s</w:t>
      </w:r>
      <w:bookmarkEnd w:id="23"/>
    </w:p>
    <w:p w:rsidR="009E1B8F" w:rsidRDefault="009E1B8F" w:rsidP="00B44ED4">
      <w:pPr>
        <w:pStyle w:val="ListParagraph"/>
        <w:numPr>
          <w:ilvl w:val="0"/>
          <w:numId w:val="10"/>
        </w:numPr>
      </w:pPr>
      <w:r w:rsidRPr="009E1B8F">
        <w:rPr>
          <w:b/>
        </w:rPr>
        <w:t xml:space="preserve">UC 1 </w:t>
      </w:r>
      <w:r w:rsidR="00501D43">
        <w:rPr>
          <w:b/>
        </w:rPr>
        <w:t>-</w:t>
      </w:r>
      <w:r w:rsidRPr="009E1B8F">
        <w:rPr>
          <w:b/>
        </w:rPr>
        <w:t xml:space="preserve"> Market Stock Updates:  </w:t>
      </w:r>
      <w:r>
        <w:t>The Stock Database will be updated on a timely basis. The data will be obtained using an external source. The update frequency will be determined according to the amount of resources available.</w:t>
      </w:r>
    </w:p>
    <w:p w:rsidR="009E1B8F" w:rsidRDefault="009E1B8F" w:rsidP="009E1B8F">
      <w:pPr>
        <w:pStyle w:val="ListParagraph"/>
        <w:ind w:left="1440"/>
        <w:rPr>
          <w:b/>
        </w:rPr>
      </w:pPr>
    </w:p>
    <w:p w:rsidR="009E1B8F" w:rsidRPr="009E1B8F" w:rsidRDefault="009E1B8F" w:rsidP="00B44ED4">
      <w:pPr>
        <w:pStyle w:val="ListParagraph"/>
        <w:numPr>
          <w:ilvl w:val="0"/>
          <w:numId w:val="10"/>
        </w:numPr>
        <w:rPr>
          <w:b/>
        </w:rPr>
      </w:pPr>
      <w:r w:rsidRPr="009E1B8F">
        <w:rPr>
          <w:b/>
        </w:rPr>
        <w:t xml:space="preserve">UC 2 </w:t>
      </w:r>
      <w:r w:rsidR="00501D43">
        <w:rPr>
          <w:b/>
        </w:rPr>
        <w:t>-</w:t>
      </w:r>
      <w:r w:rsidRPr="009E1B8F">
        <w:rPr>
          <w:b/>
        </w:rPr>
        <w:t xml:space="preserve"> Investor Stock Updates</w:t>
      </w:r>
      <w:r>
        <w:t xml:space="preserve">: The portfolio in the Investor Database will be updated on a timely basis. The data will be obtained using an external source. The update frequency will be determined according to the amount of resources available. </w:t>
      </w:r>
    </w:p>
    <w:p w:rsidR="009E1B8F" w:rsidRPr="009E1B8F" w:rsidRDefault="009E1B8F" w:rsidP="009E1B8F">
      <w:pPr>
        <w:pStyle w:val="ListParagraph"/>
        <w:ind w:left="1440"/>
        <w:rPr>
          <w:b/>
        </w:rPr>
      </w:pPr>
    </w:p>
    <w:p w:rsidR="009E1B8F" w:rsidRPr="009E1B8F" w:rsidRDefault="009E1B8F" w:rsidP="00B44ED4">
      <w:pPr>
        <w:pStyle w:val="ListParagraph"/>
        <w:numPr>
          <w:ilvl w:val="0"/>
          <w:numId w:val="10"/>
        </w:numPr>
        <w:rPr>
          <w:b/>
        </w:rPr>
      </w:pPr>
      <w:r w:rsidRPr="009E1B8F">
        <w:rPr>
          <w:b/>
        </w:rPr>
        <w:lastRenderedPageBreak/>
        <w:t xml:space="preserve">UC 3 - Open an Investor account, create profile: </w:t>
      </w:r>
      <w:r>
        <w:t xml:space="preserve"> A user will go through the registration process to gain access to the system.</w:t>
      </w:r>
    </w:p>
    <w:p w:rsidR="009E1B8F" w:rsidRPr="009E1B8F" w:rsidRDefault="009E1B8F" w:rsidP="009E1B8F">
      <w:pPr>
        <w:pStyle w:val="ListParagraph"/>
        <w:ind w:left="1440"/>
        <w:rPr>
          <w:b/>
        </w:rPr>
      </w:pPr>
    </w:p>
    <w:p w:rsidR="009E1B8F" w:rsidRDefault="009E1B8F" w:rsidP="00B44ED4">
      <w:pPr>
        <w:pStyle w:val="ListParagraph"/>
        <w:numPr>
          <w:ilvl w:val="0"/>
          <w:numId w:val="10"/>
        </w:numPr>
      </w:pPr>
      <w:r w:rsidRPr="009E1B8F">
        <w:rPr>
          <w:b/>
        </w:rPr>
        <w:t>UC 4</w:t>
      </w:r>
      <w:r w:rsidR="00501D43">
        <w:rPr>
          <w:b/>
        </w:rPr>
        <w:t xml:space="preserve"> </w:t>
      </w:r>
      <w:r w:rsidRPr="009E1B8F">
        <w:rPr>
          <w:b/>
        </w:rPr>
        <w:t xml:space="preserve">- Accessing an existing account:  </w:t>
      </w:r>
      <w:r>
        <w:t xml:space="preserve">A user will use the login page to access his or her account. </w:t>
      </w:r>
    </w:p>
    <w:p w:rsidR="009E1B8F" w:rsidRDefault="009E1B8F" w:rsidP="009E1B8F">
      <w:pPr>
        <w:pStyle w:val="ListParagraph"/>
        <w:ind w:left="1440"/>
      </w:pPr>
    </w:p>
    <w:p w:rsidR="009E1B8F" w:rsidRDefault="009E1B8F" w:rsidP="00B44ED4">
      <w:pPr>
        <w:pStyle w:val="ListParagraph"/>
        <w:numPr>
          <w:ilvl w:val="0"/>
          <w:numId w:val="10"/>
        </w:numPr>
      </w:pPr>
      <w:r w:rsidRPr="009E1B8F">
        <w:rPr>
          <w:b/>
        </w:rPr>
        <w:t>UC 5</w:t>
      </w:r>
      <w:r w:rsidR="00501D43">
        <w:rPr>
          <w:b/>
        </w:rPr>
        <w:t xml:space="preserve"> </w:t>
      </w:r>
      <w:r w:rsidRPr="009E1B8F">
        <w:rPr>
          <w:b/>
        </w:rPr>
        <w:t xml:space="preserve">- Disabling an existing account: </w:t>
      </w:r>
      <w:r>
        <w:t xml:space="preserve">A user will have the option to disable his or her account. The user’s data </w:t>
      </w:r>
      <w:r w:rsidR="00501D43">
        <w:t xml:space="preserve">will be discarded </w:t>
      </w:r>
      <w:r>
        <w:t>from the investor database.</w:t>
      </w:r>
    </w:p>
    <w:p w:rsidR="009E1B8F" w:rsidRDefault="009E1B8F" w:rsidP="009E1B8F">
      <w:pPr>
        <w:pStyle w:val="ListParagraph"/>
        <w:ind w:left="1440"/>
      </w:pPr>
    </w:p>
    <w:p w:rsidR="009E1B8F" w:rsidRDefault="009E1B8F" w:rsidP="00B44ED4">
      <w:pPr>
        <w:pStyle w:val="ListParagraph"/>
        <w:numPr>
          <w:ilvl w:val="0"/>
          <w:numId w:val="10"/>
        </w:numPr>
      </w:pPr>
      <w:r w:rsidRPr="009E1B8F">
        <w:rPr>
          <w:b/>
        </w:rPr>
        <w:t>UC 6</w:t>
      </w:r>
      <w:r w:rsidR="00501D43">
        <w:rPr>
          <w:b/>
        </w:rPr>
        <w:t xml:space="preserve"> </w:t>
      </w:r>
      <w:r w:rsidRPr="009E1B8F">
        <w:rPr>
          <w:b/>
        </w:rPr>
        <w:t xml:space="preserve">- Buy stocks (from market):  </w:t>
      </w:r>
      <w:r>
        <w:t>User will be able to purchase stocks at market value.  User has a choice of quantity.</w:t>
      </w:r>
    </w:p>
    <w:p w:rsidR="009E1B8F" w:rsidRDefault="009E1B8F" w:rsidP="009E1B8F">
      <w:pPr>
        <w:pStyle w:val="ListParagraph"/>
        <w:ind w:left="1440"/>
      </w:pPr>
    </w:p>
    <w:p w:rsidR="009E1B8F" w:rsidRDefault="00501D43" w:rsidP="00B44ED4">
      <w:pPr>
        <w:pStyle w:val="ListParagraph"/>
        <w:numPr>
          <w:ilvl w:val="0"/>
          <w:numId w:val="10"/>
        </w:numPr>
      </w:pPr>
      <w:r>
        <w:rPr>
          <w:b/>
        </w:rPr>
        <w:t xml:space="preserve">UC 7 </w:t>
      </w:r>
      <w:r w:rsidR="009E1B8F" w:rsidRPr="009E1B8F">
        <w:rPr>
          <w:b/>
        </w:rPr>
        <w:t xml:space="preserve">- Buy Stocks (from investors):  </w:t>
      </w:r>
      <w:r w:rsidR="009E1B8F">
        <w:t>User will be able to purchase at value set by other investors or make an offer.</w:t>
      </w:r>
    </w:p>
    <w:p w:rsidR="009E1B8F" w:rsidRDefault="009E1B8F" w:rsidP="009E1B8F">
      <w:pPr>
        <w:pStyle w:val="ListParagraph"/>
        <w:ind w:left="1440"/>
      </w:pPr>
    </w:p>
    <w:p w:rsidR="009E1B8F" w:rsidRPr="009E1B8F" w:rsidRDefault="009E1B8F" w:rsidP="00B44ED4">
      <w:pPr>
        <w:pStyle w:val="ListParagraph"/>
        <w:numPr>
          <w:ilvl w:val="0"/>
          <w:numId w:val="10"/>
        </w:numPr>
        <w:rPr>
          <w:b/>
        </w:rPr>
      </w:pPr>
      <w:r w:rsidRPr="009E1B8F">
        <w:rPr>
          <w:b/>
        </w:rPr>
        <w:t>UC 8</w:t>
      </w:r>
      <w:r w:rsidR="00501D43">
        <w:rPr>
          <w:b/>
        </w:rPr>
        <w:t xml:space="preserve"> </w:t>
      </w:r>
      <w:r w:rsidRPr="009E1B8F">
        <w:rPr>
          <w:b/>
        </w:rPr>
        <w:t xml:space="preserve">- Sell Stocks (to market):  </w:t>
      </w:r>
      <w:r>
        <w:t>User will be able to sell stocks at market value.  User has a choice of quantity.</w:t>
      </w:r>
    </w:p>
    <w:p w:rsidR="009E1B8F" w:rsidRPr="009E1B8F" w:rsidRDefault="009E1B8F" w:rsidP="009E1B8F">
      <w:pPr>
        <w:pStyle w:val="ListParagraph"/>
        <w:ind w:left="1440"/>
        <w:rPr>
          <w:b/>
        </w:rPr>
      </w:pPr>
    </w:p>
    <w:p w:rsidR="009E1B8F" w:rsidRPr="009E1B8F" w:rsidRDefault="009E1B8F" w:rsidP="00B44ED4">
      <w:pPr>
        <w:pStyle w:val="ListParagraph"/>
        <w:numPr>
          <w:ilvl w:val="0"/>
          <w:numId w:val="10"/>
        </w:numPr>
        <w:rPr>
          <w:b/>
        </w:rPr>
      </w:pPr>
      <w:r w:rsidRPr="009E1B8F">
        <w:rPr>
          <w:b/>
        </w:rPr>
        <w:t>UC 9</w:t>
      </w:r>
      <w:r w:rsidR="00501D43">
        <w:rPr>
          <w:b/>
        </w:rPr>
        <w:t xml:space="preserve"> </w:t>
      </w:r>
      <w:r w:rsidRPr="009E1B8F">
        <w:rPr>
          <w:b/>
        </w:rPr>
        <w:t xml:space="preserve">- Sell Stocks (to investors):  </w:t>
      </w:r>
      <w:r>
        <w:t>User will be able to sell stocks to other investors.  User has a choice of quantity and price.</w:t>
      </w:r>
    </w:p>
    <w:p w:rsidR="009E1B8F" w:rsidRPr="009E1B8F" w:rsidRDefault="009E1B8F" w:rsidP="009E1B8F">
      <w:pPr>
        <w:pStyle w:val="ListParagraph"/>
        <w:ind w:left="1440"/>
        <w:rPr>
          <w:b/>
        </w:rPr>
      </w:pPr>
    </w:p>
    <w:p w:rsidR="009E1B8F" w:rsidRDefault="009E1B8F" w:rsidP="00B44ED4">
      <w:pPr>
        <w:pStyle w:val="ListParagraph"/>
        <w:numPr>
          <w:ilvl w:val="0"/>
          <w:numId w:val="10"/>
        </w:numPr>
        <w:rPr>
          <w:b/>
        </w:rPr>
      </w:pPr>
      <w:r w:rsidRPr="009E1B8F">
        <w:rPr>
          <w:b/>
        </w:rPr>
        <w:t>UC 10</w:t>
      </w:r>
      <w:r w:rsidR="00501D43">
        <w:rPr>
          <w:b/>
        </w:rPr>
        <w:t xml:space="preserve"> - </w:t>
      </w:r>
      <w:r w:rsidRPr="009E1B8F">
        <w:rPr>
          <w:b/>
        </w:rPr>
        <w:t xml:space="preserve">Update the Stock Database with new Stocks: </w:t>
      </w:r>
      <w:r>
        <w:t xml:space="preserve">The Stock Database will be updated on a timely basis. The data will be obtained using an external source. The update frequency will be determined according to the amount of resources available. This Use Case is different from UC-1. This Use Case takes care of the updates of Stock Database with newly </w:t>
      </w:r>
      <w:r w:rsidR="00501D43">
        <w:t>available stocks in the market.</w:t>
      </w:r>
    </w:p>
    <w:p w:rsidR="009E1B8F" w:rsidRPr="009E1B8F" w:rsidRDefault="009E1B8F" w:rsidP="009E1B8F">
      <w:pPr>
        <w:pStyle w:val="ListParagraph"/>
        <w:ind w:left="1440"/>
        <w:rPr>
          <w:b/>
        </w:rPr>
      </w:pPr>
    </w:p>
    <w:p w:rsidR="009E1B8F" w:rsidRDefault="009E1B8F" w:rsidP="00B44ED4">
      <w:pPr>
        <w:pStyle w:val="ListParagraph"/>
        <w:numPr>
          <w:ilvl w:val="0"/>
          <w:numId w:val="10"/>
        </w:numPr>
      </w:pPr>
      <w:r w:rsidRPr="009E1B8F">
        <w:rPr>
          <w:b/>
        </w:rPr>
        <w:t xml:space="preserve">UC 11- Email Notifications:  </w:t>
      </w:r>
      <w:r>
        <w:t>User will have options to set frequency of email notifications as well as threshold values.</w:t>
      </w:r>
    </w:p>
    <w:p w:rsidR="009E1B8F" w:rsidRDefault="009E1B8F" w:rsidP="009E1B8F">
      <w:pPr>
        <w:pStyle w:val="ListParagraph"/>
        <w:ind w:left="1440"/>
      </w:pPr>
    </w:p>
    <w:p w:rsidR="009E1B8F" w:rsidRPr="009E1B8F" w:rsidRDefault="009E1B8F" w:rsidP="00B44ED4">
      <w:pPr>
        <w:pStyle w:val="ListParagraph"/>
        <w:numPr>
          <w:ilvl w:val="0"/>
          <w:numId w:val="10"/>
        </w:numPr>
        <w:rPr>
          <w:b/>
        </w:rPr>
      </w:pPr>
      <w:r w:rsidRPr="009E1B8F">
        <w:rPr>
          <w:b/>
        </w:rPr>
        <w:t>UC 12</w:t>
      </w:r>
      <w:r w:rsidR="00150942">
        <w:rPr>
          <w:b/>
        </w:rPr>
        <w:t xml:space="preserve"> </w:t>
      </w:r>
      <w:r w:rsidRPr="009E1B8F">
        <w:rPr>
          <w:b/>
        </w:rPr>
        <w:t xml:space="preserve">- Advertisements:  </w:t>
      </w:r>
      <w:r>
        <w:t xml:space="preserve">Advertisements will be displayed </w:t>
      </w:r>
      <w:r w:rsidR="00150942">
        <w:t>to generate</w:t>
      </w:r>
      <w:r>
        <w:t xml:space="preserve"> revenue using online services such as Google AdSense.</w:t>
      </w:r>
    </w:p>
    <w:p w:rsidR="009E1B8F" w:rsidRPr="009E1B8F" w:rsidRDefault="009E1B8F" w:rsidP="009E1B8F">
      <w:pPr>
        <w:pStyle w:val="ListParagraph"/>
        <w:ind w:left="1440"/>
        <w:rPr>
          <w:b/>
        </w:rPr>
      </w:pPr>
    </w:p>
    <w:p w:rsidR="009E1B8F" w:rsidRPr="009E1B8F" w:rsidRDefault="009E1B8F" w:rsidP="00B44ED4">
      <w:pPr>
        <w:pStyle w:val="ListParagraph"/>
        <w:numPr>
          <w:ilvl w:val="0"/>
          <w:numId w:val="10"/>
        </w:numPr>
        <w:rPr>
          <w:b/>
        </w:rPr>
      </w:pPr>
      <w:r w:rsidRPr="009E1B8F">
        <w:rPr>
          <w:b/>
        </w:rPr>
        <w:t>UC 13</w:t>
      </w:r>
      <w:r w:rsidR="00150942">
        <w:rPr>
          <w:b/>
        </w:rPr>
        <w:t xml:space="preserve"> </w:t>
      </w:r>
      <w:r w:rsidRPr="009E1B8F">
        <w:rPr>
          <w:b/>
        </w:rPr>
        <w:t xml:space="preserve">- View history: </w:t>
      </w:r>
      <w:r>
        <w:t>A list of previous transactions will be displayed.</w:t>
      </w:r>
    </w:p>
    <w:p w:rsidR="009E1B8F" w:rsidRPr="009E1B8F" w:rsidRDefault="009E1B8F" w:rsidP="009E1B8F">
      <w:pPr>
        <w:pStyle w:val="ListParagraph"/>
        <w:ind w:left="1440"/>
        <w:rPr>
          <w:b/>
        </w:rPr>
      </w:pPr>
    </w:p>
    <w:p w:rsidR="009E1B8F" w:rsidRPr="009E1B8F" w:rsidRDefault="009E1B8F" w:rsidP="00B44ED4">
      <w:pPr>
        <w:pStyle w:val="ListParagraph"/>
        <w:numPr>
          <w:ilvl w:val="0"/>
          <w:numId w:val="10"/>
        </w:numPr>
        <w:rPr>
          <w:b/>
        </w:rPr>
      </w:pPr>
      <w:r w:rsidRPr="009E1B8F">
        <w:rPr>
          <w:b/>
        </w:rPr>
        <w:t>UC 14</w:t>
      </w:r>
      <w:r w:rsidR="00150942">
        <w:rPr>
          <w:b/>
        </w:rPr>
        <w:t xml:space="preserve"> </w:t>
      </w:r>
      <w:r w:rsidRPr="009E1B8F">
        <w:rPr>
          <w:b/>
        </w:rPr>
        <w:t xml:space="preserve">- Graphical Analysis:  </w:t>
      </w:r>
      <w:r>
        <w:t>Among other graphs, a graph of an investor’s net worth is displayed as time progresses.</w:t>
      </w:r>
    </w:p>
    <w:p w:rsidR="009E1B8F" w:rsidRPr="009E1B8F" w:rsidRDefault="009E1B8F" w:rsidP="009E1B8F">
      <w:pPr>
        <w:pStyle w:val="ListParagraph"/>
        <w:ind w:left="1440"/>
        <w:rPr>
          <w:b/>
        </w:rPr>
      </w:pPr>
    </w:p>
    <w:p w:rsidR="009E1B8F" w:rsidRPr="009E1B8F" w:rsidRDefault="009E1B8F" w:rsidP="00B44ED4">
      <w:pPr>
        <w:pStyle w:val="ListParagraph"/>
        <w:numPr>
          <w:ilvl w:val="0"/>
          <w:numId w:val="10"/>
        </w:numPr>
        <w:rPr>
          <w:b/>
        </w:rPr>
      </w:pPr>
      <w:r w:rsidRPr="009E1B8F">
        <w:rPr>
          <w:b/>
        </w:rPr>
        <w:t>UC 15</w:t>
      </w:r>
      <w:r w:rsidR="00150942">
        <w:rPr>
          <w:b/>
        </w:rPr>
        <w:t xml:space="preserve"> </w:t>
      </w:r>
      <w:r w:rsidRPr="009E1B8F">
        <w:rPr>
          <w:b/>
        </w:rPr>
        <w:t xml:space="preserve">- Predictions: </w:t>
      </w:r>
      <w:r>
        <w:t>A forecast of an investor’s net worth will be displayed according to financial models</w:t>
      </w:r>
      <w:r w:rsidR="00150942">
        <w:t>.</w:t>
      </w:r>
    </w:p>
    <w:p w:rsidR="009E1B8F" w:rsidRPr="009E1B8F" w:rsidRDefault="009E1B8F" w:rsidP="009E1B8F">
      <w:pPr>
        <w:pStyle w:val="ListParagraph"/>
        <w:ind w:left="1440"/>
        <w:rPr>
          <w:b/>
        </w:rPr>
      </w:pPr>
    </w:p>
    <w:p w:rsidR="009E1B8F" w:rsidRPr="009E1B8F" w:rsidRDefault="009E1B8F" w:rsidP="00B44ED4">
      <w:pPr>
        <w:pStyle w:val="ListParagraph"/>
        <w:numPr>
          <w:ilvl w:val="0"/>
          <w:numId w:val="10"/>
        </w:numPr>
        <w:rPr>
          <w:b/>
        </w:rPr>
      </w:pPr>
      <w:r w:rsidRPr="009E1B8F">
        <w:rPr>
          <w:b/>
        </w:rPr>
        <w:t>UC 16</w:t>
      </w:r>
      <w:r w:rsidR="00150942">
        <w:rPr>
          <w:b/>
        </w:rPr>
        <w:t xml:space="preserve"> </w:t>
      </w:r>
      <w:r w:rsidRPr="009E1B8F">
        <w:rPr>
          <w:b/>
        </w:rPr>
        <w:t xml:space="preserve">- Recommendations: </w:t>
      </w:r>
      <w:r>
        <w:t>Suggestions such as what stocks to buy and what to sell will be provided.</w:t>
      </w:r>
    </w:p>
    <w:p w:rsidR="009E1B8F" w:rsidRPr="009E1B8F" w:rsidRDefault="009E1B8F" w:rsidP="009E1B8F">
      <w:pPr>
        <w:pStyle w:val="ListParagraph"/>
        <w:ind w:left="1440"/>
        <w:rPr>
          <w:b/>
        </w:rPr>
      </w:pPr>
    </w:p>
    <w:p w:rsidR="009E1B8F" w:rsidRPr="009E1B8F" w:rsidRDefault="009E1B8F" w:rsidP="00B44ED4">
      <w:pPr>
        <w:pStyle w:val="ListParagraph"/>
        <w:numPr>
          <w:ilvl w:val="0"/>
          <w:numId w:val="10"/>
        </w:numPr>
        <w:rPr>
          <w:b/>
        </w:rPr>
      </w:pPr>
      <w:r w:rsidRPr="009E1B8F">
        <w:rPr>
          <w:b/>
        </w:rPr>
        <w:t>UC 17</w:t>
      </w:r>
      <w:r w:rsidR="00150942">
        <w:rPr>
          <w:b/>
        </w:rPr>
        <w:t xml:space="preserve"> </w:t>
      </w:r>
      <w:r w:rsidRPr="009E1B8F">
        <w:rPr>
          <w:b/>
        </w:rPr>
        <w:t xml:space="preserve">- AI Mode: </w:t>
      </w:r>
      <w:r>
        <w:t>Users can enable this mode to automate his or her account transactions based on mathematical models.</w:t>
      </w:r>
    </w:p>
    <w:p w:rsidR="009E1B8F" w:rsidRPr="009E1B8F" w:rsidRDefault="009E1B8F" w:rsidP="009E1B8F">
      <w:pPr>
        <w:pStyle w:val="ListParagraph"/>
        <w:ind w:left="1440"/>
        <w:rPr>
          <w:b/>
        </w:rPr>
      </w:pPr>
    </w:p>
    <w:p w:rsidR="009E1B8F" w:rsidRDefault="009E1B8F" w:rsidP="00B44ED4">
      <w:pPr>
        <w:pStyle w:val="ListParagraph"/>
        <w:numPr>
          <w:ilvl w:val="0"/>
          <w:numId w:val="10"/>
        </w:numPr>
      </w:pPr>
      <w:r w:rsidRPr="009E1B8F">
        <w:rPr>
          <w:b/>
        </w:rPr>
        <w:t>UC 18</w:t>
      </w:r>
      <w:r w:rsidR="00150942">
        <w:rPr>
          <w:b/>
        </w:rPr>
        <w:t xml:space="preserve"> </w:t>
      </w:r>
      <w:r w:rsidRPr="009E1B8F">
        <w:rPr>
          <w:b/>
        </w:rPr>
        <w:t xml:space="preserve">- Leaderboard: </w:t>
      </w:r>
      <w:r>
        <w:t>A sorted list of investors by his or her net worth</w:t>
      </w:r>
      <w:r w:rsidR="00B71272">
        <w:t>,</w:t>
      </w:r>
      <w:r>
        <w:t xml:space="preserve"> among other metrics.</w:t>
      </w:r>
    </w:p>
    <w:p w:rsidR="009E1B8F" w:rsidRDefault="009E1B8F" w:rsidP="009E1B8F">
      <w:pPr>
        <w:pStyle w:val="ListParagraph"/>
        <w:ind w:left="1440"/>
      </w:pPr>
    </w:p>
    <w:p w:rsidR="00A101D1" w:rsidRDefault="009E1B8F" w:rsidP="00B44ED4">
      <w:pPr>
        <w:pStyle w:val="ListParagraph"/>
        <w:numPr>
          <w:ilvl w:val="0"/>
          <w:numId w:val="10"/>
        </w:numPr>
      </w:pPr>
      <w:r w:rsidRPr="00A101D1">
        <w:rPr>
          <w:b/>
        </w:rPr>
        <w:t>UC 19</w:t>
      </w:r>
      <w:r w:rsidR="00150942" w:rsidRPr="00A101D1">
        <w:rPr>
          <w:b/>
        </w:rPr>
        <w:t xml:space="preserve"> </w:t>
      </w:r>
      <w:r w:rsidRPr="00A101D1">
        <w:rPr>
          <w:b/>
        </w:rPr>
        <w:t>- Manage system:</w:t>
      </w:r>
      <w:r>
        <w:t xml:space="preserve"> The administrator </w:t>
      </w:r>
      <w:r w:rsidR="00B71272">
        <w:t xml:space="preserve">must </w:t>
      </w:r>
      <w:r>
        <w:t xml:space="preserve">manage and maintain the entire </w:t>
      </w:r>
      <w:r w:rsidR="00B71272">
        <w:t>s</w:t>
      </w:r>
      <w:r>
        <w:t>ystem.</w:t>
      </w:r>
    </w:p>
    <w:p w:rsidR="00A101D1" w:rsidRDefault="00A101D1" w:rsidP="00A101D1">
      <w:pPr>
        <w:pStyle w:val="Heading3"/>
      </w:pPr>
      <w:bookmarkStart w:id="24" w:name="_Toc222907600"/>
      <w:r>
        <w:t>Fully Dressed Descriptions</w:t>
      </w:r>
      <w:bookmarkEnd w:id="2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A101D1" w:rsidTr="00BD57E6">
        <w:tc>
          <w:tcPr>
            <w:tcW w:w="9576" w:type="dxa"/>
          </w:tcPr>
          <w:p w:rsidR="00A101D1" w:rsidRPr="00A101D1" w:rsidRDefault="00A101D1" w:rsidP="00BD57E6">
            <w:pPr>
              <w:pStyle w:val="NoSpacing"/>
              <w:rPr>
                <w:b/>
                <w:bCs/>
                <w:szCs w:val="24"/>
              </w:rPr>
            </w:pPr>
            <w:r w:rsidRPr="00A101D1">
              <w:rPr>
                <w:b/>
                <w:bCs/>
                <w:szCs w:val="24"/>
              </w:rPr>
              <w:t xml:space="preserve">UC 1 – Market Stock Updates:  </w:t>
            </w:r>
          </w:p>
        </w:tc>
      </w:tr>
      <w:tr w:rsidR="00A101D1" w:rsidTr="00BD57E6">
        <w:tc>
          <w:tcPr>
            <w:tcW w:w="9576" w:type="dxa"/>
          </w:tcPr>
          <w:p w:rsidR="00A101D1" w:rsidRPr="00A101D1" w:rsidRDefault="00A101D1" w:rsidP="00B44ED4">
            <w:pPr>
              <w:pStyle w:val="NoSpacing"/>
              <w:numPr>
                <w:ilvl w:val="0"/>
                <w:numId w:val="11"/>
              </w:numPr>
              <w:rPr>
                <w:szCs w:val="24"/>
              </w:rPr>
            </w:pPr>
            <w:r w:rsidRPr="00A101D1">
              <w:rPr>
                <w:szCs w:val="24"/>
              </w:rPr>
              <w:t>Goal: To update the stocks in our virtual market to real-time values.</w:t>
            </w:r>
          </w:p>
          <w:p w:rsidR="00A101D1" w:rsidRPr="00A101D1" w:rsidRDefault="00A101D1" w:rsidP="00B44ED4">
            <w:pPr>
              <w:pStyle w:val="NoSpacing"/>
              <w:numPr>
                <w:ilvl w:val="0"/>
                <w:numId w:val="11"/>
              </w:numPr>
              <w:rPr>
                <w:szCs w:val="24"/>
              </w:rPr>
            </w:pPr>
            <w:r w:rsidRPr="00A101D1">
              <w:rPr>
                <w:szCs w:val="24"/>
              </w:rPr>
              <w:t>Initiating Actor: Timer</w:t>
            </w:r>
          </w:p>
          <w:p w:rsidR="00A101D1" w:rsidRPr="00A101D1" w:rsidRDefault="00A101D1" w:rsidP="00B44ED4">
            <w:pPr>
              <w:pStyle w:val="NoSpacing"/>
              <w:numPr>
                <w:ilvl w:val="0"/>
                <w:numId w:val="11"/>
              </w:numPr>
              <w:rPr>
                <w:szCs w:val="24"/>
              </w:rPr>
            </w:pPr>
            <w:r w:rsidRPr="00A101D1">
              <w:rPr>
                <w:szCs w:val="24"/>
              </w:rPr>
              <w:t>Participating Actors: External Database, Stock Database.</w:t>
            </w:r>
          </w:p>
          <w:p w:rsidR="00A101D1" w:rsidRPr="00A101D1" w:rsidRDefault="00A101D1" w:rsidP="00B44ED4">
            <w:pPr>
              <w:pStyle w:val="NoSpacing"/>
              <w:numPr>
                <w:ilvl w:val="0"/>
                <w:numId w:val="11"/>
              </w:numPr>
              <w:rPr>
                <w:szCs w:val="24"/>
              </w:rPr>
            </w:pPr>
            <w:r w:rsidRPr="00A101D1">
              <w:rPr>
                <w:szCs w:val="24"/>
              </w:rPr>
              <w:t>Pre-condition: Timer countdown is completed; Stock exists in Stock database.</w:t>
            </w:r>
          </w:p>
          <w:p w:rsidR="00A101D1" w:rsidRPr="00A101D1" w:rsidRDefault="00A101D1" w:rsidP="00B44ED4">
            <w:pPr>
              <w:pStyle w:val="NoSpacing"/>
              <w:numPr>
                <w:ilvl w:val="0"/>
                <w:numId w:val="11"/>
              </w:numPr>
              <w:rPr>
                <w:szCs w:val="24"/>
              </w:rPr>
            </w:pPr>
            <w:r w:rsidRPr="00A101D1">
              <w:rPr>
                <w:szCs w:val="24"/>
              </w:rPr>
              <w:t xml:space="preserve">Post-condition: Stock prices are updated and Timer is reset. </w:t>
            </w:r>
          </w:p>
          <w:p w:rsidR="00A101D1" w:rsidRPr="00A101D1" w:rsidRDefault="00A101D1" w:rsidP="00B44ED4">
            <w:pPr>
              <w:pStyle w:val="NoSpacing"/>
              <w:numPr>
                <w:ilvl w:val="0"/>
                <w:numId w:val="11"/>
              </w:numPr>
              <w:rPr>
                <w:szCs w:val="24"/>
              </w:rPr>
            </w:pPr>
            <w:r w:rsidRPr="00A101D1">
              <w:rPr>
                <w:szCs w:val="24"/>
              </w:rPr>
              <w:t xml:space="preserve">Main Success Scenario: </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At configured time intervals, Timer prompts system. </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System signals for updates.</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System connects to external database.</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System requests data from Stock Database.</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Stock Database sends the requested data.</w:t>
            </w:r>
          </w:p>
          <w:p w:rsidR="00A101D1" w:rsidRPr="00A101D1" w:rsidRDefault="00A101D1" w:rsidP="00B44ED4">
            <w:pPr>
              <w:pStyle w:val="ListParagraph"/>
              <w:numPr>
                <w:ilvl w:val="1"/>
                <w:numId w:val="11"/>
              </w:numPr>
              <w:spacing w:after="0" w:line="240" w:lineRule="auto"/>
              <w:rPr>
                <w:szCs w:val="24"/>
              </w:rPr>
            </w:pPr>
            <w:r w:rsidRPr="00A101D1">
              <w:rPr>
                <w:szCs w:val="24"/>
              </w:rPr>
              <w:t>System compares the stock data with external database’s stock data.</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External Database returns the updated information.</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System stores the updated information into the Stock Database.</w:t>
            </w:r>
          </w:p>
          <w:p w:rsidR="00A101D1" w:rsidRPr="00A101D1" w:rsidRDefault="00A101D1" w:rsidP="00B44ED4">
            <w:pPr>
              <w:pStyle w:val="ListParagraph"/>
              <w:numPr>
                <w:ilvl w:val="1"/>
                <w:numId w:val="11"/>
              </w:numPr>
              <w:spacing w:after="0" w:line="240" w:lineRule="auto"/>
              <w:rPr>
                <w:szCs w:val="24"/>
              </w:rPr>
            </w:pPr>
            <w:r w:rsidRPr="00A101D1">
              <w:rPr>
                <w:szCs w:val="24"/>
              </w:rPr>
              <w:t xml:space="preserve">System disconnects with External Database.  </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System signals for Timer to reset. </w:t>
            </w:r>
          </w:p>
          <w:p w:rsidR="00A101D1" w:rsidRPr="00A101D1" w:rsidRDefault="00A101D1" w:rsidP="00B44ED4">
            <w:pPr>
              <w:pStyle w:val="ListParagraph"/>
              <w:numPr>
                <w:ilvl w:val="0"/>
                <w:numId w:val="11"/>
              </w:numPr>
              <w:spacing w:after="0" w:line="240" w:lineRule="auto"/>
              <w:rPr>
                <w:szCs w:val="24"/>
              </w:rPr>
            </w:pPr>
            <w:r w:rsidRPr="00A101D1">
              <w:rPr>
                <w:szCs w:val="24"/>
              </w:rPr>
              <w:t xml:space="preserve">Alternate Scenario: </w:t>
            </w:r>
          </w:p>
          <w:p w:rsidR="00A101D1" w:rsidRPr="00A101D1" w:rsidRDefault="00A101D1" w:rsidP="00B44ED4">
            <w:pPr>
              <w:pStyle w:val="ListParagraph"/>
              <w:numPr>
                <w:ilvl w:val="1"/>
                <w:numId w:val="11"/>
              </w:numPr>
              <w:spacing w:after="0" w:line="240" w:lineRule="auto"/>
              <w:rPr>
                <w:rFonts w:eastAsia="Times New Roman"/>
                <w:b/>
                <w:bCs/>
                <w:szCs w:val="24"/>
              </w:rPr>
            </w:pPr>
            <w:r w:rsidRPr="00A101D1">
              <w:rPr>
                <w:rFonts w:ascii="Times New Roman" w:hAnsi="Times New Roman"/>
                <w:szCs w:val="24"/>
              </w:rPr>
              <w:t>←</w:t>
            </w:r>
            <w:r w:rsidRPr="00A101D1">
              <w:rPr>
                <w:szCs w:val="24"/>
              </w:rPr>
              <w:t>Access to External Database server cannot be initiated.</w:t>
            </w:r>
          </w:p>
          <w:p w:rsidR="00A101D1" w:rsidRPr="00A101D1" w:rsidRDefault="00A101D1" w:rsidP="00B44ED4">
            <w:pPr>
              <w:pStyle w:val="ListParagraph"/>
              <w:numPr>
                <w:ilvl w:val="1"/>
                <w:numId w:val="11"/>
              </w:numPr>
              <w:spacing w:after="0" w:line="240" w:lineRule="auto"/>
              <w:rPr>
                <w:rFonts w:eastAsia="Times New Roman"/>
                <w:b/>
                <w:bCs/>
                <w:szCs w:val="24"/>
              </w:rPr>
            </w:pPr>
            <w:r w:rsidRPr="00A101D1">
              <w:rPr>
                <w:szCs w:val="24"/>
              </w:rPr>
              <w:t xml:space="preserve">System cancels the entire task. </w:t>
            </w:r>
          </w:p>
          <w:p w:rsidR="00A101D1" w:rsidRPr="00A101D1" w:rsidRDefault="00A101D1" w:rsidP="00B44ED4">
            <w:pPr>
              <w:pStyle w:val="ListParagraph"/>
              <w:numPr>
                <w:ilvl w:val="1"/>
                <w:numId w:val="11"/>
              </w:numPr>
              <w:spacing w:after="0" w:line="240" w:lineRule="auto"/>
              <w:rPr>
                <w:rFonts w:eastAsia="Times New Roman"/>
                <w:b/>
                <w:bCs/>
                <w:szCs w:val="24"/>
              </w:rPr>
            </w:pPr>
            <w:r w:rsidRPr="00A101D1">
              <w:rPr>
                <w:szCs w:val="24"/>
              </w:rPr>
              <w:t>System creates an error log.</w:t>
            </w:r>
          </w:p>
          <w:p w:rsidR="00A101D1" w:rsidRDefault="00A101D1" w:rsidP="00B44ED4">
            <w:pPr>
              <w:pStyle w:val="ListParagraph"/>
              <w:numPr>
                <w:ilvl w:val="1"/>
                <w:numId w:val="11"/>
              </w:numPr>
              <w:spacing w:after="0" w:line="240" w:lineRule="auto"/>
              <w:rPr>
                <w:rFonts w:ascii="Times New Roman" w:eastAsia="Times New Roman" w:hAnsi="Times New Roman"/>
                <w:b/>
                <w:bCs/>
                <w:szCs w:val="24"/>
              </w:rPr>
            </w:pPr>
            <w:r w:rsidRPr="00A101D1">
              <w:rPr>
                <w:rFonts w:ascii="Times New Roman" w:hAnsi="Times New Roman"/>
                <w:szCs w:val="24"/>
              </w:rPr>
              <w:t>←</w:t>
            </w:r>
            <w:r w:rsidRPr="00A101D1">
              <w:rPr>
                <w:szCs w:val="24"/>
              </w:rPr>
              <w:t xml:space="preserve"> Timer is reset.</w:t>
            </w:r>
          </w:p>
        </w:tc>
      </w:tr>
    </w:tbl>
    <w:p w:rsidR="00A101D1" w:rsidRDefault="00A101D1" w:rsidP="00A101D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A101D1" w:rsidTr="00BD57E6">
        <w:tc>
          <w:tcPr>
            <w:tcW w:w="9576" w:type="dxa"/>
          </w:tcPr>
          <w:p w:rsidR="00A101D1" w:rsidRPr="00A101D1" w:rsidRDefault="00A101D1" w:rsidP="00BD57E6">
            <w:pPr>
              <w:pStyle w:val="NoSpacing"/>
              <w:rPr>
                <w:b/>
                <w:bCs/>
                <w:szCs w:val="24"/>
              </w:rPr>
            </w:pPr>
            <w:r w:rsidRPr="00A101D1">
              <w:rPr>
                <w:b/>
                <w:bCs/>
                <w:szCs w:val="24"/>
              </w:rPr>
              <w:t xml:space="preserve">UC 2 – Investor Stock Updates:  </w:t>
            </w:r>
          </w:p>
        </w:tc>
      </w:tr>
      <w:tr w:rsidR="00A101D1" w:rsidTr="00BD57E6">
        <w:tc>
          <w:tcPr>
            <w:tcW w:w="9576" w:type="dxa"/>
          </w:tcPr>
          <w:p w:rsidR="00A101D1" w:rsidRPr="00A101D1" w:rsidRDefault="00A101D1" w:rsidP="00B44ED4">
            <w:pPr>
              <w:pStyle w:val="NoSpacing"/>
              <w:numPr>
                <w:ilvl w:val="0"/>
                <w:numId w:val="11"/>
              </w:numPr>
              <w:rPr>
                <w:szCs w:val="24"/>
              </w:rPr>
            </w:pPr>
            <w:r w:rsidRPr="00A101D1">
              <w:rPr>
                <w:szCs w:val="24"/>
              </w:rPr>
              <w:t>Goal: To update the stocks in Investor’s portfolio to real-time values.</w:t>
            </w:r>
          </w:p>
          <w:p w:rsidR="00A101D1" w:rsidRPr="00A101D1" w:rsidRDefault="00A101D1" w:rsidP="00B44ED4">
            <w:pPr>
              <w:pStyle w:val="NoSpacing"/>
              <w:numPr>
                <w:ilvl w:val="0"/>
                <w:numId w:val="11"/>
              </w:numPr>
              <w:rPr>
                <w:szCs w:val="24"/>
              </w:rPr>
            </w:pPr>
            <w:r w:rsidRPr="00A101D1">
              <w:rPr>
                <w:szCs w:val="24"/>
              </w:rPr>
              <w:t>Initiating Actor: Timer</w:t>
            </w:r>
          </w:p>
          <w:p w:rsidR="00A101D1" w:rsidRPr="00A101D1" w:rsidRDefault="00A101D1" w:rsidP="00B44ED4">
            <w:pPr>
              <w:pStyle w:val="NoSpacing"/>
              <w:numPr>
                <w:ilvl w:val="0"/>
                <w:numId w:val="11"/>
              </w:numPr>
              <w:rPr>
                <w:szCs w:val="24"/>
              </w:rPr>
            </w:pPr>
            <w:r w:rsidRPr="00A101D1">
              <w:rPr>
                <w:szCs w:val="24"/>
              </w:rPr>
              <w:t>Participating Actors: External Database, Investor Database.</w:t>
            </w:r>
          </w:p>
          <w:p w:rsidR="00A101D1" w:rsidRPr="00A101D1" w:rsidRDefault="00A101D1" w:rsidP="00B44ED4">
            <w:pPr>
              <w:pStyle w:val="NoSpacing"/>
              <w:numPr>
                <w:ilvl w:val="0"/>
                <w:numId w:val="11"/>
              </w:numPr>
              <w:rPr>
                <w:szCs w:val="24"/>
              </w:rPr>
            </w:pPr>
            <w:r w:rsidRPr="00A101D1">
              <w:rPr>
                <w:szCs w:val="24"/>
              </w:rPr>
              <w:t>Pre-condition: Timer is set; Stock exists in Investor database.</w:t>
            </w:r>
          </w:p>
          <w:p w:rsidR="00A101D1" w:rsidRPr="00A101D1" w:rsidRDefault="00A101D1" w:rsidP="00B44ED4">
            <w:pPr>
              <w:pStyle w:val="NoSpacing"/>
              <w:numPr>
                <w:ilvl w:val="0"/>
                <w:numId w:val="11"/>
              </w:numPr>
              <w:rPr>
                <w:szCs w:val="24"/>
              </w:rPr>
            </w:pPr>
            <w:r w:rsidRPr="00A101D1">
              <w:rPr>
                <w:szCs w:val="24"/>
              </w:rPr>
              <w:t xml:space="preserve">Post-condition: Stock prices are updated and Timer is reset. </w:t>
            </w:r>
          </w:p>
          <w:p w:rsidR="00A101D1" w:rsidRPr="00A101D1" w:rsidRDefault="00A101D1" w:rsidP="00B44ED4">
            <w:pPr>
              <w:pStyle w:val="NoSpacing"/>
              <w:numPr>
                <w:ilvl w:val="0"/>
                <w:numId w:val="11"/>
              </w:numPr>
              <w:rPr>
                <w:szCs w:val="24"/>
              </w:rPr>
            </w:pPr>
            <w:r w:rsidRPr="00A101D1">
              <w:rPr>
                <w:szCs w:val="24"/>
              </w:rPr>
              <w:t xml:space="preserve">Main Success Scenario: </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At configured time intervals, Timer prompts system. </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System signals for updates.</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System connects to external database.</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System requests data from Investor Database.</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lastRenderedPageBreak/>
              <w:t>→</w:t>
            </w:r>
            <w:r w:rsidRPr="00A101D1">
              <w:rPr>
                <w:szCs w:val="24"/>
              </w:rPr>
              <w:t xml:space="preserve"> Investor Database sends the requested data.</w:t>
            </w:r>
          </w:p>
          <w:p w:rsidR="00A101D1" w:rsidRPr="00A101D1" w:rsidRDefault="00A101D1" w:rsidP="00B44ED4">
            <w:pPr>
              <w:pStyle w:val="ListParagraph"/>
              <w:numPr>
                <w:ilvl w:val="1"/>
                <w:numId w:val="11"/>
              </w:numPr>
              <w:spacing w:after="0" w:line="240" w:lineRule="auto"/>
              <w:rPr>
                <w:szCs w:val="24"/>
              </w:rPr>
            </w:pPr>
            <w:r w:rsidRPr="00A101D1">
              <w:rPr>
                <w:szCs w:val="24"/>
              </w:rPr>
              <w:t>System compares the stock data with external database’s stock data.</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External Database returns the updated information.</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System stores the updated information into the Investor Database.</w:t>
            </w:r>
          </w:p>
          <w:p w:rsidR="00A101D1" w:rsidRPr="00A101D1" w:rsidRDefault="00A101D1" w:rsidP="00B44ED4">
            <w:pPr>
              <w:pStyle w:val="ListParagraph"/>
              <w:numPr>
                <w:ilvl w:val="1"/>
                <w:numId w:val="11"/>
              </w:numPr>
              <w:spacing w:after="0" w:line="240" w:lineRule="auto"/>
              <w:rPr>
                <w:szCs w:val="24"/>
              </w:rPr>
            </w:pPr>
            <w:r w:rsidRPr="00A101D1">
              <w:rPr>
                <w:szCs w:val="24"/>
              </w:rPr>
              <w:t xml:space="preserve">System disconnects with External Database.  </w:t>
            </w:r>
          </w:p>
          <w:p w:rsidR="00A101D1" w:rsidRPr="00A101D1" w:rsidRDefault="00A101D1" w:rsidP="00B44ED4">
            <w:pPr>
              <w:pStyle w:val="ListParagraph"/>
              <w:numPr>
                <w:ilvl w:val="1"/>
                <w:numId w:val="11"/>
              </w:numPr>
              <w:spacing w:after="0" w:line="240" w:lineRule="auto"/>
              <w:rPr>
                <w:szCs w:val="24"/>
              </w:rPr>
            </w:pPr>
            <w:r w:rsidRPr="00A101D1">
              <w:rPr>
                <w:rFonts w:ascii="Times New Roman" w:hAnsi="Times New Roman"/>
                <w:szCs w:val="24"/>
              </w:rPr>
              <w:t>←</w:t>
            </w:r>
            <w:r w:rsidRPr="00A101D1">
              <w:rPr>
                <w:szCs w:val="24"/>
              </w:rPr>
              <w:t xml:space="preserve"> System signals for Timer to reset. </w:t>
            </w:r>
          </w:p>
          <w:p w:rsidR="00A101D1" w:rsidRPr="00A101D1" w:rsidRDefault="00A101D1" w:rsidP="00B44ED4">
            <w:pPr>
              <w:pStyle w:val="ListParagraph"/>
              <w:numPr>
                <w:ilvl w:val="0"/>
                <w:numId w:val="11"/>
              </w:numPr>
              <w:spacing w:after="0" w:line="240" w:lineRule="auto"/>
              <w:rPr>
                <w:szCs w:val="24"/>
              </w:rPr>
            </w:pPr>
            <w:r w:rsidRPr="00A101D1">
              <w:rPr>
                <w:szCs w:val="24"/>
              </w:rPr>
              <w:t xml:space="preserve">Alternate Scenario: </w:t>
            </w:r>
          </w:p>
          <w:p w:rsidR="00A101D1" w:rsidRPr="00A101D1" w:rsidRDefault="00A101D1" w:rsidP="00B44ED4">
            <w:pPr>
              <w:pStyle w:val="ListParagraph"/>
              <w:numPr>
                <w:ilvl w:val="1"/>
                <w:numId w:val="11"/>
              </w:numPr>
              <w:spacing w:after="0" w:line="240" w:lineRule="auto"/>
              <w:rPr>
                <w:rFonts w:eastAsia="Times New Roman"/>
                <w:b/>
                <w:bCs/>
                <w:szCs w:val="24"/>
              </w:rPr>
            </w:pPr>
            <w:r w:rsidRPr="00A101D1">
              <w:rPr>
                <w:rFonts w:ascii="Times New Roman" w:hAnsi="Times New Roman"/>
                <w:szCs w:val="24"/>
              </w:rPr>
              <w:t>←</w:t>
            </w:r>
            <w:r w:rsidRPr="00A101D1">
              <w:rPr>
                <w:szCs w:val="24"/>
              </w:rPr>
              <w:t xml:space="preserve"> Access to External Database server cannot be initiated.</w:t>
            </w:r>
          </w:p>
          <w:p w:rsidR="00A101D1" w:rsidRPr="00A101D1" w:rsidRDefault="00A101D1" w:rsidP="00B44ED4">
            <w:pPr>
              <w:pStyle w:val="ListParagraph"/>
              <w:numPr>
                <w:ilvl w:val="1"/>
                <w:numId w:val="11"/>
              </w:numPr>
              <w:spacing w:after="0" w:line="240" w:lineRule="auto"/>
              <w:rPr>
                <w:rFonts w:eastAsia="Times New Roman"/>
                <w:b/>
                <w:bCs/>
                <w:szCs w:val="24"/>
              </w:rPr>
            </w:pPr>
            <w:r w:rsidRPr="00A101D1">
              <w:rPr>
                <w:szCs w:val="24"/>
              </w:rPr>
              <w:t xml:space="preserve">System cancels the entire task. </w:t>
            </w:r>
          </w:p>
          <w:p w:rsidR="00A101D1" w:rsidRPr="00A101D1" w:rsidRDefault="00A101D1" w:rsidP="00B44ED4">
            <w:pPr>
              <w:pStyle w:val="ListParagraph"/>
              <w:numPr>
                <w:ilvl w:val="1"/>
                <w:numId w:val="11"/>
              </w:numPr>
              <w:spacing w:after="0" w:line="240" w:lineRule="auto"/>
              <w:rPr>
                <w:rFonts w:eastAsia="Times New Roman"/>
                <w:b/>
                <w:bCs/>
                <w:szCs w:val="24"/>
              </w:rPr>
            </w:pPr>
            <w:r w:rsidRPr="00A101D1">
              <w:rPr>
                <w:szCs w:val="24"/>
              </w:rPr>
              <w:t>System creates an error log.</w:t>
            </w:r>
          </w:p>
          <w:p w:rsidR="00A101D1" w:rsidRPr="00A101D1" w:rsidRDefault="00A101D1" w:rsidP="00B44ED4">
            <w:pPr>
              <w:pStyle w:val="ListParagraph"/>
              <w:numPr>
                <w:ilvl w:val="1"/>
                <w:numId w:val="11"/>
              </w:numPr>
              <w:spacing w:after="0" w:line="240" w:lineRule="auto"/>
              <w:rPr>
                <w:rFonts w:eastAsia="Times New Roman"/>
                <w:b/>
                <w:bCs/>
                <w:szCs w:val="24"/>
              </w:rPr>
            </w:pPr>
            <w:r w:rsidRPr="00A101D1">
              <w:rPr>
                <w:rFonts w:ascii="Times New Roman" w:hAnsi="Times New Roman"/>
                <w:szCs w:val="24"/>
              </w:rPr>
              <w:t>←</w:t>
            </w:r>
            <w:r w:rsidRPr="00A101D1">
              <w:rPr>
                <w:szCs w:val="24"/>
              </w:rPr>
              <w:t xml:space="preserve"> Timer is reset.</w:t>
            </w:r>
          </w:p>
        </w:tc>
      </w:tr>
    </w:tbl>
    <w:p w:rsidR="00A101D1" w:rsidRDefault="00A101D1" w:rsidP="00A101D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A101D1" w:rsidTr="00BD57E6">
        <w:tc>
          <w:tcPr>
            <w:tcW w:w="9576" w:type="dxa"/>
          </w:tcPr>
          <w:p w:rsidR="00A101D1" w:rsidRPr="00A101D1" w:rsidRDefault="00A101D1" w:rsidP="00BD57E6">
            <w:pPr>
              <w:pStyle w:val="NoSpacing"/>
              <w:rPr>
                <w:b/>
                <w:bCs/>
                <w:szCs w:val="24"/>
              </w:rPr>
            </w:pPr>
            <w:r w:rsidRPr="00A101D1">
              <w:rPr>
                <w:b/>
                <w:bCs/>
                <w:szCs w:val="24"/>
              </w:rPr>
              <w:t xml:space="preserve">UC 3 - Open an Investor account, create profile: </w:t>
            </w:r>
            <w:r w:rsidRPr="00A101D1">
              <w:rPr>
                <w:bCs/>
                <w:szCs w:val="24"/>
              </w:rPr>
              <w:t xml:space="preserve"> </w:t>
            </w:r>
          </w:p>
        </w:tc>
      </w:tr>
      <w:tr w:rsidR="00A101D1" w:rsidTr="00BD57E6">
        <w:tc>
          <w:tcPr>
            <w:tcW w:w="9576" w:type="dxa"/>
          </w:tcPr>
          <w:p w:rsidR="00A101D1" w:rsidRPr="00A101D1" w:rsidRDefault="00A101D1" w:rsidP="00B44ED4">
            <w:pPr>
              <w:pStyle w:val="ListParagraph"/>
              <w:numPr>
                <w:ilvl w:val="0"/>
                <w:numId w:val="13"/>
              </w:numPr>
              <w:spacing w:after="0" w:line="240" w:lineRule="auto"/>
              <w:ind w:left="360"/>
              <w:rPr>
                <w:szCs w:val="24"/>
              </w:rPr>
            </w:pPr>
            <w:r w:rsidRPr="00A101D1">
              <w:rPr>
                <w:szCs w:val="24"/>
              </w:rPr>
              <w:t>Goal: To open an investor account and create a profile.</w:t>
            </w:r>
          </w:p>
          <w:p w:rsidR="00A101D1" w:rsidRPr="00A101D1" w:rsidRDefault="00A101D1" w:rsidP="00B44ED4">
            <w:pPr>
              <w:pStyle w:val="ListParagraph"/>
              <w:numPr>
                <w:ilvl w:val="0"/>
                <w:numId w:val="13"/>
              </w:numPr>
              <w:spacing w:after="0" w:line="240" w:lineRule="auto"/>
              <w:ind w:left="360"/>
              <w:rPr>
                <w:szCs w:val="24"/>
              </w:rPr>
            </w:pPr>
            <w:r w:rsidRPr="00A101D1">
              <w:rPr>
                <w:szCs w:val="24"/>
              </w:rPr>
              <w:t>Initiating Actor: User</w:t>
            </w:r>
          </w:p>
          <w:p w:rsidR="00A101D1" w:rsidRPr="00A101D1" w:rsidRDefault="00A101D1" w:rsidP="00B44ED4">
            <w:pPr>
              <w:pStyle w:val="ListParagraph"/>
              <w:numPr>
                <w:ilvl w:val="0"/>
                <w:numId w:val="13"/>
              </w:numPr>
              <w:spacing w:after="0" w:line="240" w:lineRule="auto"/>
              <w:ind w:left="360"/>
              <w:rPr>
                <w:szCs w:val="24"/>
              </w:rPr>
            </w:pPr>
            <w:r w:rsidRPr="00A101D1">
              <w:rPr>
                <w:szCs w:val="24"/>
              </w:rPr>
              <w:t>Participating Actors: The Investor Database.</w:t>
            </w:r>
          </w:p>
          <w:p w:rsidR="00A101D1" w:rsidRPr="00A101D1" w:rsidRDefault="00A101D1" w:rsidP="00B44ED4">
            <w:pPr>
              <w:pStyle w:val="ListParagraph"/>
              <w:numPr>
                <w:ilvl w:val="0"/>
                <w:numId w:val="13"/>
              </w:numPr>
              <w:spacing w:after="0" w:line="240" w:lineRule="auto"/>
              <w:ind w:left="360"/>
              <w:rPr>
                <w:szCs w:val="24"/>
              </w:rPr>
            </w:pPr>
            <w:r w:rsidRPr="00A101D1">
              <w:rPr>
                <w:szCs w:val="24"/>
              </w:rPr>
              <w:t>Pre-condition: The user might have an investor account or the user is new.</w:t>
            </w:r>
          </w:p>
          <w:p w:rsidR="00A101D1" w:rsidRPr="00A101D1" w:rsidRDefault="00A101D1" w:rsidP="00B44ED4">
            <w:pPr>
              <w:pStyle w:val="ListParagraph"/>
              <w:numPr>
                <w:ilvl w:val="0"/>
                <w:numId w:val="13"/>
              </w:numPr>
              <w:spacing w:after="0" w:line="240" w:lineRule="auto"/>
              <w:ind w:left="360"/>
              <w:rPr>
                <w:szCs w:val="24"/>
              </w:rPr>
            </w:pPr>
            <w:r w:rsidRPr="00A101D1">
              <w:rPr>
                <w:szCs w:val="24"/>
              </w:rPr>
              <w:t>Post-condition: The user will have an investor account or cause of failure will be provided.</w:t>
            </w:r>
          </w:p>
          <w:p w:rsidR="00A101D1" w:rsidRPr="00A101D1" w:rsidRDefault="00A101D1" w:rsidP="00B44ED4">
            <w:pPr>
              <w:pStyle w:val="ListParagraph"/>
              <w:numPr>
                <w:ilvl w:val="0"/>
                <w:numId w:val="14"/>
              </w:numPr>
              <w:spacing w:after="0" w:line="240" w:lineRule="auto"/>
              <w:ind w:left="360"/>
              <w:rPr>
                <w:szCs w:val="24"/>
              </w:rPr>
            </w:pPr>
            <w:r w:rsidRPr="00A101D1">
              <w:rPr>
                <w:szCs w:val="24"/>
              </w:rPr>
              <w:t xml:space="preserve">Main Success Scenario: </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The user supplies User ID.</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The System scans the Investor Database for any potential duplicates.</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System creates room for the new investor in the Investor Database.</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The system asks the investor for more personal information.</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The System stores the information in the new entry of the Investor Database</w:t>
            </w:r>
          </w:p>
          <w:p w:rsidR="00A101D1" w:rsidRPr="00A101D1" w:rsidRDefault="00A101D1" w:rsidP="00B44ED4">
            <w:pPr>
              <w:pStyle w:val="ListParagraph"/>
              <w:numPr>
                <w:ilvl w:val="0"/>
                <w:numId w:val="14"/>
              </w:numPr>
              <w:spacing w:after="0" w:line="240" w:lineRule="auto"/>
              <w:ind w:left="360"/>
              <w:rPr>
                <w:szCs w:val="24"/>
              </w:rPr>
            </w:pPr>
            <w:r w:rsidRPr="00A101D1">
              <w:rPr>
                <w:szCs w:val="24"/>
              </w:rPr>
              <w:t xml:space="preserve">Alternate Scenario: </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The System takes the provided User ID and scans the Investor Database for any potential duplicates.</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Presence of duplicate causes System to signal Error to the User.</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System requests a different User ID. </w:t>
            </w:r>
          </w:p>
        </w:tc>
      </w:tr>
    </w:tbl>
    <w:p w:rsidR="00A101D1" w:rsidRDefault="00A101D1" w:rsidP="00A101D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A101D1" w:rsidTr="00BD57E6">
        <w:tc>
          <w:tcPr>
            <w:tcW w:w="9576" w:type="dxa"/>
          </w:tcPr>
          <w:p w:rsidR="00A101D1" w:rsidRPr="00A101D1" w:rsidRDefault="00A101D1" w:rsidP="00BD57E6">
            <w:pPr>
              <w:pStyle w:val="NoSpacing"/>
              <w:rPr>
                <w:b/>
                <w:bCs/>
                <w:szCs w:val="24"/>
              </w:rPr>
            </w:pPr>
            <w:r w:rsidRPr="00A101D1">
              <w:rPr>
                <w:b/>
                <w:bCs/>
                <w:szCs w:val="24"/>
              </w:rPr>
              <w:t>UC 6</w:t>
            </w:r>
            <w:r w:rsidR="00340C11">
              <w:rPr>
                <w:b/>
                <w:bCs/>
                <w:szCs w:val="24"/>
              </w:rPr>
              <w:t xml:space="preserve"> </w:t>
            </w:r>
            <w:r w:rsidRPr="00A101D1">
              <w:rPr>
                <w:b/>
                <w:bCs/>
                <w:szCs w:val="24"/>
              </w:rPr>
              <w:t>- Buy stocks (from market):</w:t>
            </w:r>
          </w:p>
        </w:tc>
      </w:tr>
      <w:tr w:rsidR="00A101D1" w:rsidTr="00BD57E6">
        <w:tc>
          <w:tcPr>
            <w:tcW w:w="9576" w:type="dxa"/>
          </w:tcPr>
          <w:p w:rsidR="00A101D1" w:rsidRPr="00A101D1" w:rsidRDefault="00A101D1" w:rsidP="00B44ED4">
            <w:pPr>
              <w:pStyle w:val="ListParagraph"/>
              <w:numPr>
                <w:ilvl w:val="0"/>
                <w:numId w:val="17"/>
              </w:numPr>
              <w:spacing w:after="0" w:line="240" w:lineRule="auto"/>
              <w:rPr>
                <w:szCs w:val="24"/>
              </w:rPr>
            </w:pPr>
            <w:r w:rsidRPr="00A101D1">
              <w:rPr>
                <w:szCs w:val="24"/>
              </w:rPr>
              <w:t>Goal: To buy stocks from the market.</w:t>
            </w:r>
          </w:p>
          <w:p w:rsidR="00A101D1" w:rsidRPr="00A101D1" w:rsidRDefault="00A101D1" w:rsidP="00B44ED4">
            <w:pPr>
              <w:pStyle w:val="ListParagraph"/>
              <w:numPr>
                <w:ilvl w:val="0"/>
                <w:numId w:val="17"/>
              </w:numPr>
              <w:spacing w:after="0" w:line="240" w:lineRule="auto"/>
              <w:rPr>
                <w:szCs w:val="24"/>
              </w:rPr>
            </w:pPr>
            <w:r w:rsidRPr="00A101D1">
              <w:rPr>
                <w:szCs w:val="24"/>
              </w:rPr>
              <w:t>Pre-conditions: The user must be logged into the system.</w:t>
            </w:r>
          </w:p>
          <w:p w:rsidR="00A101D1" w:rsidRPr="00A101D1" w:rsidRDefault="00A101D1" w:rsidP="00B44ED4">
            <w:pPr>
              <w:pStyle w:val="ListParagraph"/>
              <w:numPr>
                <w:ilvl w:val="0"/>
                <w:numId w:val="17"/>
              </w:numPr>
              <w:spacing w:after="0" w:line="240" w:lineRule="auto"/>
              <w:rPr>
                <w:szCs w:val="24"/>
              </w:rPr>
            </w:pPr>
            <w:r w:rsidRPr="00A101D1">
              <w:rPr>
                <w:szCs w:val="24"/>
              </w:rPr>
              <w:t xml:space="preserve">Post-conditions: The transaction is reflected in the Investor Database and Stock Database. </w:t>
            </w:r>
            <w:r w:rsidRPr="00A101D1">
              <w:rPr>
                <w:szCs w:val="24"/>
              </w:rPr>
              <w:br/>
              <w:t>Initiating Actor: Investor</w:t>
            </w:r>
          </w:p>
          <w:p w:rsidR="00A101D1" w:rsidRPr="00A101D1" w:rsidRDefault="00A101D1" w:rsidP="00B44ED4">
            <w:pPr>
              <w:pStyle w:val="ListParagraph"/>
              <w:numPr>
                <w:ilvl w:val="0"/>
                <w:numId w:val="17"/>
              </w:numPr>
              <w:spacing w:after="0" w:line="240" w:lineRule="auto"/>
              <w:rPr>
                <w:szCs w:val="24"/>
              </w:rPr>
            </w:pPr>
            <w:r w:rsidRPr="00A101D1">
              <w:rPr>
                <w:szCs w:val="24"/>
              </w:rPr>
              <w:t xml:space="preserve">Participating Actors:  Investor Database and Stock Database. </w:t>
            </w:r>
          </w:p>
          <w:p w:rsidR="00A101D1" w:rsidRPr="00A101D1" w:rsidRDefault="00A101D1" w:rsidP="00B44ED4">
            <w:pPr>
              <w:pStyle w:val="ListParagraph"/>
              <w:numPr>
                <w:ilvl w:val="0"/>
                <w:numId w:val="18"/>
              </w:numPr>
              <w:spacing w:after="0" w:line="240" w:lineRule="auto"/>
              <w:rPr>
                <w:szCs w:val="24"/>
              </w:rPr>
            </w:pPr>
            <w:r w:rsidRPr="00A101D1">
              <w:rPr>
                <w:szCs w:val="24"/>
              </w:rPr>
              <w:t>Main Success Scenario:</w:t>
            </w:r>
          </w:p>
          <w:p w:rsidR="00A101D1" w:rsidRPr="00A101D1" w:rsidRDefault="00A101D1" w:rsidP="00B44ED4">
            <w:pPr>
              <w:numPr>
                <w:ilvl w:val="0"/>
                <w:numId w:val="15"/>
              </w:numPr>
              <w:spacing w:after="0" w:line="240" w:lineRule="auto"/>
              <w:rPr>
                <w:szCs w:val="24"/>
              </w:rPr>
            </w:pPr>
            <w:r w:rsidRPr="00A101D1">
              <w:rPr>
                <w:rFonts w:ascii="Times New Roman" w:hAnsi="Times New Roman"/>
                <w:szCs w:val="24"/>
              </w:rPr>
              <w:t>→</w:t>
            </w:r>
            <w:r w:rsidRPr="00A101D1">
              <w:rPr>
                <w:szCs w:val="24"/>
              </w:rPr>
              <w:t xml:space="preserve"> Investor decides to purchase stock by examining the Stock Database. </w:t>
            </w:r>
          </w:p>
          <w:p w:rsidR="00A101D1" w:rsidRPr="00A101D1" w:rsidRDefault="00A101D1" w:rsidP="00B44ED4">
            <w:pPr>
              <w:numPr>
                <w:ilvl w:val="0"/>
                <w:numId w:val="15"/>
              </w:numPr>
              <w:spacing w:after="0" w:line="240" w:lineRule="auto"/>
              <w:rPr>
                <w:szCs w:val="24"/>
              </w:rPr>
            </w:pPr>
            <w:r w:rsidRPr="00A101D1">
              <w:rPr>
                <w:rFonts w:ascii="Times New Roman" w:hAnsi="Times New Roman"/>
                <w:szCs w:val="24"/>
              </w:rPr>
              <w:t>←</w:t>
            </w:r>
            <w:r w:rsidRPr="00A101D1">
              <w:rPr>
                <w:szCs w:val="24"/>
              </w:rPr>
              <w:t xml:space="preserve"> System retrieves the relevant stock information from the Stock Database.</w:t>
            </w:r>
          </w:p>
          <w:p w:rsidR="00A101D1" w:rsidRPr="00A101D1" w:rsidRDefault="00A101D1" w:rsidP="00B44ED4">
            <w:pPr>
              <w:numPr>
                <w:ilvl w:val="0"/>
                <w:numId w:val="15"/>
              </w:numPr>
              <w:spacing w:after="0" w:line="240" w:lineRule="auto"/>
              <w:rPr>
                <w:szCs w:val="24"/>
              </w:rPr>
            </w:pPr>
            <w:r w:rsidRPr="00A101D1">
              <w:rPr>
                <w:rFonts w:ascii="Times New Roman" w:hAnsi="Times New Roman"/>
                <w:szCs w:val="24"/>
              </w:rPr>
              <w:t>←</w:t>
            </w:r>
            <w:r w:rsidRPr="00A101D1">
              <w:rPr>
                <w:szCs w:val="24"/>
              </w:rPr>
              <w:t xml:space="preserve"> System attempts to modify the portfolio treasury by the last-updated stock value. </w:t>
            </w:r>
          </w:p>
          <w:p w:rsidR="00A101D1" w:rsidRPr="00A101D1" w:rsidRDefault="00A101D1" w:rsidP="00B44ED4">
            <w:pPr>
              <w:numPr>
                <w:ilvl w:val="0"/>
                <w:numId w:val="15"/>
              </w:numPr>
              <w:spacing w:after="0" w:line="240" w:lineRule="auto"/>
              <w:rPr>
                <w:szCs w:val="24"/>
              </w:rPr>
            </w:pPr>
            <w:r w:rsidRPr="00A101D1">
              <w:rPr>
                <w:rFonts w:ascii="Times New Roman" w:hAnsi="Times New Roman"/>
                <w:szCs w:val="24"/>
              </w:rPr>
              <w:t>←</w:t>
            </w:r>
            <w:r w:rsidRPr="00A101D1">
              <w:rPr>
                <w:szCs w:val="24"/>
              </w:rPr>
              <w:t xml:space="preserve"> System moves stock information from Stock Database to the portfolio in the Investor Database.</w:t>
            </w:r>
          </w:p>
          <w:p w:rsidR="00A101D1" w:rsidRPr="00A101D1" w:rsidRDefault="00A101D1" w:rsidP="00B44ED4">
            <w:pPr>
              <w:numPr>
                <w:ilvl w:val="0"/>
                <w:numId w:val="15"/>
              </w:numPr>
              <w:spacing w:after="0" w:line="240" w:lineRule="auto"/>
              <w:rPr>
                <w:szCs w:val="24"/>
              </w:rPr>
            </w:pPr>
            <w:r w:rsidRPr="00A101D1">
              <w:rPr>
                <w:rFonts w:ascii="Times New Roman" w:hAnsi="Times New Roman"/>
                <w:szCs w:val="24"/>
              </w:rPr>
              <w:t>←</w:t>
            </w:r>
            <w:r w:rsidRPr="00A101D1">
              <w:rPr>
                <w:szCs w:val="24"/>
              </w:rPr>
              <w:t xml:space="preserve"> System signals Investor of a successful purchase. </w:t>
            </w:r>
          </w:p>
          <w:p w:rsidR="00A101D1" w:rsidRPr="00A101D1" w:rsidRDefault="00A101D1" w:rsidP="00B44ED4">
            <w:pPr>
              <w:pStyle w:val="ListParagraph"/>
              <w:numPr>
                <w:ilvl w:val="0"/>
                <w:numId w:val="19"/>
              </w:numPr>
              <w:spacing w:after="0" w:line="240" w:lineRule="auto"/>
              <w:rPr>
                <w:szCs w:val="24"/>
              </w:rPr>
            </w:pPr>
            <w:r w:rsidRPr="00A101D1">
              <w:rPr>
                <w:szCs w:val="24"/>
              </w:rPr>
              <w:lastRenderedPageBreak/>
              <w:t>Alternate Scenario:</w:t>
            </w:r>
          </w:p>
          <w:p w:rsidR="00A101D1" w:rsidRPr="00A101D1" w:rsidRDefault="00A101D1" w:rsidP="00B44ED4">
            <w:pPr>
              <w:numPr>
                <w:ilvl w:val="0"/>
                <w:numId w:val="16"/>
              </w:numPr>
              <w:spacing w:after="0" w:line="240" w:lineRule="auto"/>
              <w:rPr>
                <w:szCs w:val="24"/>
              </w:rPr>
            </w:pPr>
            <w:r w:rsidRPr="00A101D1">
              <w:rPr>
                <w:rFonts w:ascii="Times New Roman" w:hAnsi="Times New Roman"/>
                <w:szCs w:val="24"/>
              </w:rPr>
              <w:t>→</w:t>
            </w:r>
            <w:r w:rsidRPr="00A101D1">
              <w:rPr>
                <w:szCs w:val="24"/>
              </w:rPr>
              <w:t xml:space="preserve"> Investor decides to purchase stock by examining the Stock Database. </w:t>
            </w:r>
          </w:p>
          <w:p w:rsidR="00A101D1" w:rsidRPr="00A101D1" w:rsidRDefault="00A101D1" w:rsidP="00B44ED4">
            <w:pPr>
              <w:numPr>
                <w:ilvl w:val="0"/>
                <w:numId w:val="15"/>
              </w:numPr>
              <w:spacing w:after="0" w:line="240" w:lineRule="auto"/>
              <w:rPr>
                <w:szCs w:val="24"/>
              </w:rPr>
            </w:pPr>
            <w:r w:rsidRPr="00A101D1">
              <w:rPr>
                <w:rFonts w:ascii="Times New Roman" w:hAnsi="Times New Roman"/>
                <w:szCs w:val="24"/>
              </w:rPr>
              <w:t>←</w:t>
            </w:r>
            <w:r w:rsidRPr="00A101D1">
              <w:rPr>
                <w:szCs w:val="24"/>
              </w:rPr>
              <w:t xml:space="preserve"> System retrieves the relevant stock information from the Stock Database. </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System attempts to modify portfolio treasury and finds inadequate funds for making purchase.</w:t>
            </w:r>
          </w:p>
          <w:p w:rsidR="00A101D1" w:rsidRPr="00A101D1" w:rsidRDefault="00A101D1" w:rsidP="00B44ED4">
            <w:pPr>
              <w:numPr>
                <w:ilvl w:val="0"/>
                <w:numId w:val="12"/>
              </w:numPr>
              <w:spacing w:after="0" w:line="240" w:lineRule="auto"/>
              <w:rPr>
                <w:szCs w:val="24"/>
              </w:rPr>
            </w:pPr>
            <w:r w:rsidRPr="00A101D1">
              <w:rPr>
                <w:szCs w:val="24"/>
              </w:rPr>
              <w:t xml:space="preserve">System cancels entire transaction </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System signals Investor of inadequate funds for the purchase. </w:t>
            </w:r>
          </w:p>
        </w:tc>
      </w:tr>
    </w:tbl>
    <w:p w:rsidR="00A101D1" w:rsidRDefault="00A101D1" w:rsidP="00A101D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A101D1" w:rsidRPr="00A101D1" w:rsidTr="00BD57E6">
        <w:tc>
          <w:tcPr>
            <w:tcW w:w="9576" w:type="dxa"/>
          </w:tcPr>
          <w:p w:rsidR="00A101D1" w:rsidRPr="00A101D1" w:rsidRDefault="00A101D1" w:rsidP="00BD57E6">
            <w:pPr>
              <w:pStyle w:val="NoSpacing"/>
              <w:rPr>
                <w:b/>
                <w:bCs/>
                <w:szCs w:val="24"/>
              </w:rPr>
            </w:pPr>
            <w:r w:rsidRPr="00A101D1">
              <w:rPr>
                <w:b/>
                <w:bCs/>
                <w:szCs w:val="24"/>
              </w:rPr>
              <w:t xml:space="preserve">UC 7 - Buy Stocks (from investors):  </w:t>
            </w:r>
          </w:p>
        </w:tc>
      </w:tr>
      <w:tr w:rsidR="00A101D1" w:rsidRPr="00A101D1" w:rsidTr="00BD57E6">
        <w:tc>
          <w:tcPr>
            <w:tcW w:w="9576" w:type="dxa"/>
          </w:tcPr>
          <w:p w:rsidR="00A101D1" w:rsidRPr="00A101D1" w:rsidRDefault="00A101D1" w:rsidP="00B44ED4">
            <w:pPr>
              <w:pStyle w:val="ListParagraph"/>
              <w:numPr>
                <w:ilvl w:val="0"/>
                <w:numId w:val="21"/>
              </w:numPr>
              <w:spacing w:after="0" w:line="240" w:lineRule="auto"/>
              <w:rPr>
                <w:szCs w:val="24"/>
              </w:rPr>
            </w:pPr>
            <w:r w:rsidRPr="00A101D1">
              <w:rPr>
                <w:szCs w:val="24"/>
              </w:rPr>
              <w:t xml:space="preserve">Goal: Buying stocks from other investors. </w:t>
            </w:r>
          </w:p>
          <w:p w:rsidR="00A101D1" w:rsidRPr="00A101D1" w:rsidRDefault="00A101D1" w:rsidP="00B44ED4">
            <w:pPr>
              <w:pStyle w:val="ListParagraph"/>
              <w:numPr>
                <w:ilvl w:val="0"/>
                <w:numId w:val="21"/>
              </w:numPr>
              <w:spacing w:after="0" w:line="240" w:lineRule="auto"/>
              <w:rPr>
                <w:szCs w:val="24"/>
              </w:rPr>
            </w:pPr>
            <w:r w:rsidRPr="00A101D1">
              <w:rPr>
                <w:szCs w:val="24"/>
              </w:rPr>
              <w:t>Pre-condition: The user is logged into the system.</w:t>
            </w:r>
          </w:p>
          <w:p w:rsidR="00A101D1" w:rsidRPr="00A101D1" w:rsidRDefault="00A101D1" w:rsidP="00B44ED4">
            <w:pPr>
              <w:pStyle w:val="ListParagraph"/>
              <w:numPr>
                <w:ilvl w:val="0"/>
                <w:numId w:val="21"/>
              </w:numPr>
              <w:spacing w:after="0" w:line="240" w:lineRule="auto"/>
              <w:rPr>
                <w:szCs w:val="24"/>
              </w:rPr>
            </w:pPr>
            <w:r w:rsidRPr="00A101D1">
              <w:rPr>
                <w:szCs w:val="24"/>
              </w:rPr>
              <w:t xml:space="preserve">Post-conditions: The transaction is reflected in the portfolios and portfolio treasuries of both Investors. </w:t>
            </w:r>
          </w:p>
          <w:p w:rsidR="00A101D1" w:rsidRPr="00A101D1" w:rsidRDefault="00A101D1" w:rsidP="00B44ED4">
            <w:pPr>
              <w:pStyle w:val="ListParagraph"/>
              <w:numPr>
                <w:ilvl w:val="0"/>
                <w:numId w:val="21"/>
              </w:numPr>
              <w:spacing w:after="0" w:line="240" w:lineRule="auto"/>
              <w:rPr>
                <w:szCs w:val="24"/>
              </w:rPr>
            </w:pPr>
            <w:r w:rsidRPr="00A101D1">
              <w:rPr>
                <w:szCs w:val="24"/>
              </w:rPr>
              <w:t>Initiating Actor: Investor</w:t>
            </w:r>
          </w:p>
          <w:p w:rsidR="00A101D1" w:rsidRPr="00A101D1" w:rsidRDefault="00A101D1" w:rsidP="00B44ED4">
            <w:pPr>
              <w:pStyle w:val="ListParagraph"/>
              <w:numPr>
                <w:ilvl w:val="0"/>
                <w:numId w:val="21"/>
              </w:numPr>
              <w:spacing w:after="0" w:line="240" w:lineRule="auto"/>
              <w:rPr>
                <w:szCs w:val="24"/>
              </w:rPr>
            </w:pPr>
            <w:r w:rsidRPr="00A101D1">
              <w:rPr>
                <w:szCs w:val="24"/>
              </w:rPr>
              <w:t xml:space="preserve">Participating Actors:  Investors, Investor Database, and Email Server. </w:t>
            </w:r>
          </w:p>
          <w:p w:rsidR="00A101D1" w:rsidRPr="00A101D1" w:rsidRDefault="00A101D1" w:rsidP="00B44ED4">
            <w:pPr>
              <w:pStyle w:val="ListParagraph"/>
              <w:numPr>
                <w:ilvl w:val="0"/>
                <w:numId w:val="21"/>
              </w:numPr>
              <w:spacing w:after="0" w:line="240" w:lineRule="auto"/>
              <w:rPr>
                <w:szCs w:val="24"/>
              </w:rPr>
            </w:pPr>
            <w:r w:rsidRPr="00A101D1">
              <w:rPr>
                <w:szCs w:val="24"/>
              </w:rPr>
              <w:t>Main Success Scenario:</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An Investor (buyer) decides to buy a stock owned by another investor (seller).</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retrieves the corresponding stock information from the corresponding portfolio.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signals the email server</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Email server receives the stock information and notifies the seller of the offer.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Seller responds with an acceptance of the offer. </w:t>
            </w:r>
          </w:p>
          <w:p w:rsidR="00A101D1" w:rsidRPr="00A101D1" w:rsidRDefault="00A101D1" w:rsidP="00B44ED4">
            <w:pPr>
              <w:numPr>
                <w:ilvl w:val="0"/>
                <w:numId w:val="20"/>
              </w:numPr>
              <w:spacing w:after="0" w:line="240" w:lineRule="auto"/>
              <w:rPr>
                <w:szCs w:val="24"/>
              </w:rPr>
            </w:pPr>
            <w:r w:rsidRPr="00A101D1">
              <w:rPr>
                <w:szCs w:val="24"/>
              </w:rPr>
              <w:t xml:space="preserve">Email server sends the response to the system.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attempts modifications to the portfolio treasuries of both investors.</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attempts modification to the portfolios of both investors.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signals the investor (buyer) of a successful purchase.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signals the email server to inform the investor (seller) of a successful sale. </w:t>
            </w:r>
          </w:p>
          <w:p w:rsidR="00A101D1" w:rsidRPr="00A101D1" w:rsidRDefault="00A101D1" w:rsidP="00B44ED4">
            <w:pPr>
              <w:pStyle w:val="ListParagraph"/>
              <w:numPr>
                <w:ilvl w:val="0"/>
                <w:numId w:val="22"/>
              </w:numPr>
              <w:spacing w:after="0" w:line="240" w:lineRule="auto"/>
              <w:rPr>
                <w:szCs w:val="24"/>
              </w:rPr>
            </w:pPr>
            <w:r w:rsidRPr="00A101D1">
              <w:rPr>
                <w:szCs w:val="24"/>
              </w:rPr>
              <w:t xml:space="preserve">Alternate Scenario One: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An Investor (buyer) decides to buy a stock owned by another investor (seller).</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retrieves the corresponding stock information from the corresponding portfolio.</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signals the email server</w:t>
            </w:r>
          </w:p>
          <w:p w:rsidR="00A101D1" w:rsidRPr="00A101D1" w:rsidRDefault="00A101D1" w:rsidP="00B44ED4">
            <w:pPr>
              <w:numPr>
                <w:ilvl w:val="0"/>
                <w:numId w:val="20"/>
              </w:numPr>
              <w:spacing w:after="0" w:line="240" w:lineRule="auto"/>
              <w:rPr>
                <w:szCs w:val="24"/>
              </w:rPr>
            </w:pPr>
            <w:r w:rsidRPr="00A101D1">
              <w:rPr>
                <w:szCs w:val="24"/>
              </w:rPr>
              <w:t xml:space="preserve">Email server receives the stock information and notifies the seller of the offer.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Seller responds with a denial of the offer. </w:t>
            </w:r>
          </w:p>
          <w:p w:rsidR="00A101D1" w:rsidRPr="00A101D1" w:rsidRDefault="00A101D1" w:rsidP="00B44ED4">
            <w:pPr>
              <w:numPr>
                <w:ilvl w:val="0"/>
                <w:numId w:val="20"/>
              </w:numPr>
              <w:spacing w:after="0" w:line="240" w:lineRule="auto"/>
              <w:rPr>
                <w:szCs w:val="24"/>
              </w:rPr>
            </w:pPr>
            <w:r w:rsidRPr="00A101D1">
              <w:rPr>
                <w:szCs w:val="24"/>
              </w:rPr>
              <w:t>Email server sends the response to the system.</w:t>
            </w:r>
          </w:p>
          <w:p w:rsidR="00A101D1" w:rsidRPr="00A101D1" w:rsidRDefault="00A101D1" w:rsidP="00B44ED4">
            <w:pPr>
              <w:numPr>
                <w:ilvl w:val="0"/>
                <w:numId w:val="20"/>
              </w:numPr>
              <w:spacing w:after="0" w:line="240" w:lineRule="auto"/>
              <w:rPr>
                <w:szCs w:val="24"/>
              </w:rPr>
            </w:pPr>
            <w:r w:rsidRPr="00A101D1">
              <w:rPr>
                <w:szCs w:val="24"/>
              </w:rPr>
              <w:t xml:space="preserve">System cancels the transaction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notifies the buyer of the purchase denial. </w:t>
            </w:r>
          </w:p>
          <w:p w:rsidR="00A101D1" w:rsidRPr="00A101D1" w:rsidRDefault="00A101D1" w:rsidP="00B44ED4">
            <w:pPr>
              <w:pStyle w:val="ListParagraph"/>
              <w:numPr>
                <w:ilvl w:val="0"/>
                <w:numId w:val="23"/>
              </w:numPr>
              <w:spacing w:after="0" w:line="240" w:lineRule="auto"/>
              <w:rPr>
                <w:szCs w:val="24"/>
              </w:rPr>
            </w:pPr>
            <w:r w:rsidRPr="00A101D1">
              <w:rPr>
                <w:szCs w:val="24"/>
              </w:rPr>
              <w:t>Alternate Scenario Two:</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An Investor (buyer) decides to buy a stock offered by another investor (seller).</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retrieves the corresponding stock information from the corresponding portfolio.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signals the email server</w:t>
            </w:r>
          </w:p>
          <w:p w:rsidR="00A101D1" w:rsidRPr="00A101D1" w:rsidRDefault="00A101D1" w:rsidP="00B44ED4">
            <w:pPr>
              <w:numPr>
                <w:ilvl w:val="0"/>
                <w:numId w:val="20"/>
              </w:numPr>
              <w:spacing w:after="0" w:line="240" w:lineRule="auto"/>
              <w:rPr>
                <w:szCs w:val="24"/>
              </w:rPr>
            </w:pPr>
            <w:r w:rsidRPr="00A101D1">
              <w:rPr>
                <w:szCs w:val="24"/>
              </w:rPr>
              <w:t xml:space="preserve">Email server receives the stock information and notifies the seller of the offer.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Seller responds with an acceptance of the offer. </w:t>
            </w:r>
          </w:p>
          <w:p w:rsidR="00A101D1" w:rsidRPr="00A101D1" w:rsidRDefault="00A101D1" w:rsidP="00B44ED4">
            <w:pPr>
              <w:numPr>
                <w:ilvl w:val="0"/>
                <w:numId w:val="20"/>
              </w:numPr>
              <w:spacing w:after="0" w:line="240" w:lineRule="auto"/>
              <w:rPr>
                <w:szCs w:val="24"/>
              </w:rPr>
            </w:pPr>
            <w:r w:rsidRPr="00A101D1">
              <w:rPr>
                <w:szCs w:val="24"/>
              </w:rPr>
              <w:t>Email server sends the response to the system.</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attempts modifications to the portfolio treasuries of both investors.</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lastRenderedPageBreak/>
              <w:t>←</w:t>
            </w:r>
            <w:r w:rsidRPr="00A101D1">
              <w:rPr>
                <w:szCs w:val="24"/>
              </w:rPr>
              <w:t xml:space="preserve"> System finds inadequate funds in the buyer’s account. </w:t>
            </w:r>
          </w:p>
          <w:p w:rsidR="00A101D1" w:rsidRPr="00A101D1" w:rsidRDefault="00A101D1" w:rsidP="00B44ED4">
            <w:pPr>
              <w:numPr>
                <w:ilvl w:val="0"/>
                <w:numId w:val="20"/>
              </w:numPr>
              <w:spacing w:after="0" w:line="240" w:lineRule="auto"/>
              <w:rPr>
                <w:szCs w:val="24"/>
              </w:rPr>
            </w:pPr>
            <w:r w:rsidRPr="00A101D1">
              <w:rPr>
                <w:szCs w:val="24"/>
              </w:rPr>
              <w:t xml:space="preserve">System cancels transaction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notifies buyer of inadequate funds. </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System signals Email server to notify seller of an unsuccessful sale due to inadequate funds from the buyer’s side.</w:t>
            </w:r>
          </w:p>
        </w:tc>
      </w:tr>
    </w:tbl>
    <w:p w:rsidR="00A101D1" w:rsidRDefault="00A101D1" w:rsidP="00A101D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131320" w:rsidRPr="00A101D1" w:rsidTr="00696FFD">
        <w:tc>
          <w:tcPr>
            <w:tcW w:w="9576" w:type="dxa"/>
          </w:tcPr>
          <w:p w:rsidR="00131320" w:rsidRPr="00A101D1" w:rsidRDefault="00131320" w:rsidP="00696FFD">
            <w:pPr>
              <w:pStyle w:val="NoSpacing"/>
              <w:rPr>
                <w:b/>
                <w:bCs/>
                <w:szCs w:val="24"/>
              </w:rPr>
            </w:pPr>
            <w:r w:rsidRPr="00A101D1">
              <w:rPr>
                <w:b/>
                <w:bCs/>
                <w:szCs w:val="24"/>
              </w:rPr>
              <w:t>UC 8</w:t>
            </w:r>
            <w:r w:rsidR="00340C11">
              <w:rPr>
                <w:b/>
                <w:bCs/>
                <w:szCs w:val="24"/>
              </w:rPr>
              <w:t xml:space="preserve"> </w:t>
            </w:r>
            <w:r w:rsidRPr="00A101D1">
              <w:rPr>
                <w:b/>
                <w:bCs/>
                <w:szCs w:val="24"/>
              </w:rPr>
              <w:t xml:space="preserve">- Sell Stocks (with market):  </w:t>
            </w:r>
          </w:p>
        </w:tc>
      </w:tr>
      <w:tr w:rsidR="00131320" w:rsidRPr="00A101D1" w:rsidTr="00696FFD">
        <w:tc>
          <w:tcPr>
            <w:tcW w:w="9576" w:type="dxa"/>
          </w:tcPr>
          <w:p w:rsidR="00131320" w:rsidRPr="00A101D1" w:rsidRDefault="00131320" w:rsidP="00696FFD">
            <w:pPr>
              <w:pStyle w:val="ListParagraph"/>
              <w:numPr>
                <w:ilvl w:val="0"/>
                <w:numId w:val="25"/>
              </w:numPr>
              <w:spacing w:after="0" w:line="240" w:lineRule="auto"/>
              <w:rPr>
                <w:szCs w:val="24"/>
              </w:rPr>
            </w:pPr>
            <w:r w:rsidRPr="00A101D1">
              <w:rPr>
                <w:szCs w:val="24"/>
              </w:rPr>
              <w:t>Goal: To sell stocks at market price.</w:t>
            </w:r>
          </w:p>
          <w:p w:rsidR="00131320" w:rsidRPr="00A101D1" w:rsidRDefault="00131320" w:rsidP="00696FFD">
            <w:pPr>
              <w:pStyle w:val="ListParagraph"/>
              <w:numPr>
                <w:ilvl w:val="0"/>
                <w:numId w:val="25"/>
              </w:numPr>
              <w:spacing w:after="0" w:line="240" w:lineRule="auto"/>
              <w:rPr>
                <w:szCs w:val="24"/>
              </w:rPr>
            </w:pPr>
            <w:r w:rsidRPr="00A101D1">
              <w:rPr>
                <w:szCs w:val="24"/>
              </w:rPr>
              <w:t xml:space="preserve">Pre-conditions: The Investor is logged into the system and owns the stock that is to be sold. </w:t>
            </w:r>
          </w:p>
          <w:p w:rsidR="00131320" w:rsidRPr="00A101D1" w:rsidRDefault="00131320" w:rsidP="00696FFD">
            <w:pPr>
              <w:pStyle w:val="ListParagraph"/>
              <w:numPr>
                <w:ilvl w:val="0"/>
                <w:numId w:val="25"/>
              </w:numPr>
              <w:spacing w:after="0" w:line="240" w:lineRule="auto"/>
              <w:rPr>
                <w:szCs w:val="24"/>
              </w:rPr>
            </w:pPr>
            <w:r w:rsidRPr="00A101D1">
              <w:rPr>
                <w:szCs w:val="24"/>
              </w:rPr>
              <w:t xml:space="preserve">Post-conditions: The transaction is reflected in the portfolio and the portfolio treasury of the Investor.  </w:t>
            </w:r>
          </w:p>
          <w:p w:rsidR="00131320" w:rsidRPr="00A101D1" w:rsidRDefault="00131320" w:rsidP="00696FFD">
            <w:pPr>
              <w:pStyle w:val="ListParagraph"/>
              <w:numPr>
                <w:ilvl w:val="0"/>
                <w:numId w:val="25"/>
              </w:numPr>
              <w:spacing w:after="0" w:line="240" w:lineRule="auto"/>
              <w:rPr>
                <w:szCs w:val="24"/>
              </w:rPr>
            </w:pPr>
            <w:r w:rsidRPr="00A101D1">
              <w:rPr>
                <w:szCs w:val="24"/>
              </w:rPr>
              <w:t>Initiating Actor: Investor</w:t>
            </w:r>
          </w:p>
          <w:p w:rsidR="00131320" w:rsidRPr="00A101D1" w:rsidRDefault="00131320" w:rsidP="00696FFD">
            <w:pPr>
              <w:pStyle w:val="ListParagraph"/>
              <w:numPr>
                <w:ilvl w:val="0"/>
                <w:numId w:val="25"/>
              </w:numPr>
              <w:spacing w:after="0" w:line="240" w:lineRule="auto"/>
              <w:rPr>
                <w:szCs w:val="24"/>
              </w:rPr>
            </w:pPr>
            <w:r w:rsidRPr="00A101D1">
              <w:rPr>
                <w:szCs w:val="24"/>
              </w:rPr>
              <w:t xml:space="preserve">Participating Actors: Investor Database and Stock Database. </w:t>
            </w:r>
          </w:p>
          <w:p w:rsidR="00131320" w:rsidRPr="00A101D1" w:rsidRDefault="00131320" w:rsidP="00696FFD">
            <w:pPr>
              <w:pStyle w:val="ListParagraph"/>
              <w:numPr>
                <w:ilvl w:val="0"/>
                <w:numId w:val="25"/>
              </w:numPr>
              <w:spacing w:after="0" w:line="240" w:lineRule="auto"/>
              <w:rPr>
                <w:szCs w:val="24"/>
              </w:rPr>
            </w:pPr>
            <w:r w:rsidRPr="00A101D1">
              <w:rPr>
                <w:szCs w:val="24"/>
              </w:rPr>
              <w:t xml:space="preserve">Main Success Scenario: </w:t>
            </w:r>
          </w:p>
          <w:p w:rsidR="00131320" w:rsidRPr="00A101D1" w:rsidRDefault="00131320" w:rsidP="00696FFD">
            <w:pPr>
              <w:numPr>
                <w:ilvl w:val="0"/>
                <w:numId w:val="24"/>
              </w:numPr>
              <w:spacing w:after="0" w:line="240" w:lineRule="auto"/>
              <w:rPr>
                <w:szCs w:val="24"/>
              </w:rPr>
            </w:pPr>
            <w:r w:rsidRPr="00A101D1">
              <w:rPr>
                <w:rFonts w:ascii="Times New Roman" w:hAnsi="Times New Roman"/>
                <w:szCs w:val="24"/>
              </w:rPr>
              <w:t>→</w:t>
            </w:r>
            <w:r w:rsidRPr="00A101D1">
              <w:rPr>
                <w:szCs w:val="24"/>
              </w:rPr>
              <w:t xml:space="preserve"> Investor decides to sell a stock</w:t>
            </w:r>
          </w:p>
          <w:p w:rsidR="00131320" w:rsidRPr="00A101D1" w:rsidRDefault="00131320" w:rsidP="00696FFD">
            <w:pPr>
              <w:numPr>
                <w:ilvl w:val="0"/>
                <w:numId w:val="24"/>
              </w:numPr>
              <w:spacing w:after="0" w:line="240" w:lineRule="auto"/>
              <w:rPr>
                <w:szCs w:val="24"/>
              </w:rPr>
            </w:pPr>
            <w:r w:rsidRPr="00A101D1">
              <w:rPr>
                <w:rFonts w:ascii="Times New Roman" w:hAnsi="Times New Roman"/>
                <w:szCs w:val="24"/>
              </w:rPr>
              <w:t>←</w:t>
            </w:r>
            <w:r w:rsidRPr="00A101D1">
              <w:rPr>
                <w:szCs w:val="24"/>
              </w:rPr>
              <w:t xml:space="preserve"> The system retrieves data from  Investor Database</w:t>
            </w:r>
          </w:p>
          <w:p w:rsidR="00131320" w:rsidRPr="00A101D1" w:rsidRDefault="00131320" w:rsidP="00696FFD">
            <w:pPr>
              <w:numPr>
                <w:ilvl w:val="0"/>
                <w:numId w:val="24"/>
              </w:numPr>
              <w:spacing w:after="0" w:line="240" w:lineRule="auto"/>
              <w:rPr>
                <w:szCs w:val="24"/>
              </w:rPr>
            </w:pPr>
            <w:r w:rsidRPr="00A101D1">
              <w:rPr>
                <w:rFonts w:ascii="Times New Roman" w:hAnsi="Times New Roman"/>
                <w:szCs w:val="24"/>
              </w:rPr>
              <w:t>←</w:t>
            </w:r>
            <w:r w:rsidRPr="00A101D1">
              <w:rPr>
                <w:szCs w:val="24"/>
              </w:rPr>
              <w:t xml:space="preserve"> The system edits data in stock database</w:t>
            </w:r>
          </w:p>
          <w:p w:rsidR="00131320" w:rsidRPr="00A101D1" w:rsidRDefault="00131320" w:rsidP="00696FFD">
            <w:pPr>
              <w:numPr>
                <w:ilvl w:val="0"/>
                <w:numId w:val="24"/>
              </w:numPr>
              <w:spacing w:after="0" w:line="240" w:lineRule="auto"/>
              <w:rPr>
                <w:szCs w:val="24"/>
              </w:rPr>
            </w:pPr>
            <w:r w:rsidRPr="00A101D1">
              <w:rPr>
                <w:rFonts w:ascii="Times New Roman" w:hAnsi="Times New Roman"/>
                <w:szCs w:val="24"/>
              </w:rPr>
              <w:t>←</w:t>
            </w:r>
            <w:r w:rsidRPr="00A101D1">
              <w:rPr>
                <w:szCs w:val="24"/>
              </w:rPr>
              <w:t xml:space="preserve"> The system modifies virtual money account with the latest real-time value of the selling stock. </w:t>
            </w:r>
          </w:p>
          <w:p w:rsidR="00131320" w:rsidRPr="00A101D1" w:rsidRDefault="00131320" w:rsidP="00696FFD">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System signals investor of a successful sale.</w:t>
            </w:r>
          </w:p>
        </w:tc>
      </w:tr>
    </w:tbl>
    <w:p w:rsidR="00131320" w:rsidRDefault="00131320" w:rsidP="00A101D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A101D1" w:rsidRPr="00A101D1" w:rsidTr="00BD57E6">
        <w:tc>
          <w:tcPr>
            <w:tcW w:w="9576" w:type="dxa"/>
          </w:tcPr>
          <w:p w:rsidR="00A101D1" w:rsidRPr="00A101D1" w:rsidRDefault="00A101D1" w:rsidP="00BD57E6">
            <w:pPr>
              <w:pStyle w:val="NoSpacing"/>
              <w:rPr>
                <w:b/>
                <w:bCs/>
                <w:szCs w:val="24"/>
              </w:rPr>
            </w:pPr>
            <w:r w:rsidRPr="00A101D1">
              <w:rPr>
                <w:b/>
                <w:bCs/>
                <w:szCs w:val="24"/>
              </w:rPr>
              <w:t>UC 9</w:t>
            </w:r>
            <w:r w:rsidR="00340C11">
              <w:rPr>
                <w:b/>
                <w:bCs/>
                <w:szCs w:val="24"/>
              </w:rPr>
              <w:t xml:space="preserve"> </w:t>
            </w:r>
            <w:r w:rsidRPr="00A101D1">
              <w:rPr>
                <w:b/>
                <w:bCs/>
                <w:szCs w:val="24"/>
              </w:rPr>
              <w:t xml:space="preserve">- Sell Stocks (with investors):  </w:t>
            </w:r>
          </w:p>
        </w:tc>
      </w:tr>
      <w:tr w:rsidR="00A101D1" w:rsidRPr="00A101D1" w:rsidTr="00BD57E6">
        <w:tc>
          <w:tcPr>
            <w:tcW w:w="9576" w:type="dxa"/>
          </w:tcPr>
          <w:p w:rsidR="00A101D1" w:rsidRPr="00A101D1" w:rsidRDefault="00A101D1" w:rsidP="00B44ED4">
            <w:pPr>
              <w:pStyle w:val="ListParagraph"/>
              <w:numPr>
                <w:ilvl w:val="0"/>
                <w:numId w:val="25"/>
              </w:numPr>
              <w:spacing w:after="0" w:line="240" w:lineRule="auto"/>
              <w:rPr>
                <w:szCs w:val="24"/>
              </w:rPr>
            </w:pPr>
            <w:r w:rsidRPr="00A101D1">
              <w:rPr>
                <w:szCs w:val="24"/>
              </w:rPr>
              <w:t>Goal: To sell stocks to other investors.</w:t>
            </w:r>
          </w:p>
          <w:p w:rsidR="00A101D1" w:rsidRPr="00A101D1" w:rsidRDefault="00A101D1" w:rsidP="00B44ED4">
            <w:pPr>
              <w:pStyle w:val="ListParagraph"/>
              <w:numPr>
                <w:ilvl w:val="0"/>
                <w:numId w:val="25"/>
              </w:numPr>
              <w:spacing w:after="0" w:line="240" w:lineRule="auto"/>
              <w:rPr>
                <w:szCs w:val="24"/>
              </w:rPr>
            </w:pPr>
            <w:r w:rsidRPr="00A101D1">
              <w:rPr>
                <w:szCs w:val="24"/>
              </w:rPr>
              <w:t xml:space="preserve">Pre-conditions: The investor is logged in to the system and owns the stock that is to be sold. </w:t>
            </w:r>
          </w:p>
          <w:p w:rsidR="00A101D1" w:rsidRPr="00A101D1" w:rsidRDefault="00A101D1" w:rsidP="00B44ED4">
            <w:pPr>
              <w:pStyle w:val="ListParagraph"/>
              <w:numPr>
                <w:ilvl w:val="0"/>
                <w:numId w:val="25"/>
              </w:numPr>
              <w:spacing w:after="0" w:line="240" w:lineRule="auto"/>
              <w:rPr>
                <w:szCs w:val="24"/>
              </w:rPr>
            </w:pPr>
            <w:r w:rsidRPr="00A101D1">
              <w:rPr>
                <w:szCs w:val="24"/>
              </w:rPr>
              <w:t xml:space="preserve">Post-conditions: The transaction is reflected in the portfolios and portfolio treasuries of both investors.  </w:t>
            </w:r>
          </w:p>
          <w:p w:rsidR="00A101D1" w:rsidRPr="00A101D1" w:rsidRDefault="00A101D1" w:rsidP="00B44ED4">
            <w:pPr>
              <w:pStyle w:val="ListParagraph"/>
              <w:numPr>
                <w:ilvl w:val="0"/>
                <w:numId w:val="25"/>
              </w:numPr>
              <w:spacing w:after="0" w:line="240" w:lineRule="auto"/>
              <w:rPr>
                <w:szCs w:val="24"/>
              </w:rPr>
            </w:pPr>
            <w:r w:rsidRPr="00A101D1">
              <w:rPr>
                <w:szCs w:val="24"/>
              </w:rPr>
              <w:t>Initiating Actor: Investor</w:t>
            </w:r>
          </w:p>
          <w:p w:rsidR="00A101D1" w:rsidRPr="00A101D1" w:rsidRDefault="00A101D1" w:rsidP="00B44ED4">
            <w:pPr>
              <w:pStyle w:val="ListParagraph"/>
              <w:numPr>
                <w:ilvl w:val="0"/>
                <w:numId w:val="25"/>
              </w:numPr>
              <w:spacing w:after="0" w:line="240" w:lineRule="auto"/>
              <w:rPr>
                <w:szCs w:val="24"/>
              </w:rPr>
            </w:pPr>
            <w:r w:rsidRPr="00A101D1">
              <w:rPr>
                <w:szCs w:val="24"/>
              </w:rPr>
              <w:t xml:space="preserve">Participating Actors: Investors, The Investor Database, and Email Server. </w:t>
            </w:r>
          </w:p>
          <w:p w:rsidR="00A101D1" w:rsidRPr="00A101D1" w:rsidRDefault="00A101D1" w:rsidP="00B44ED4">
            <w:pPr>
              <w:pStyle w:val="ListParagraph"/>
              <w:numPr>
                <w:ilvl w:val="0"/>
                <w:numId w:val="25"/>
              </w:numPr>
              <w:spacing w:after="0" w:line="240" w:lineRule="auto"/>
              <w:rPr>
                <w:szCs w:val="24"/>
              </w:rPr>
            </w:pPr>
            <w:r w:rsidRPr="00A101D1">
              <w:rPr>
                <w:szCs w:val="24"/>
              </w:rPr>
              <w:t>Main Success Scenario:</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An Investor (seller) decides to sell his/her stocks to another investor (buyer).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retrieves the corresponding stock information from the corresponding portfolio.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signals the email server</w:t>
            </w:r>
          </w:p>
          <w:p w:rsidR="00A101D1" w:rsidRPr="00A101D1" w:rsidRDefault="00A101D1" w:rsidP="00B44ED4">
            <w:pPr>
              <w:numPr>
                <w:ilvl w:val="0"/>
                <w:numId w:val="20"/>
              </w:numPr>
              <w:spacing w:after="0" w:line="240" w:lineRule="auto"/>
              <w:rPr>
                <w:szCs w:val="24"/>
              </w:rPr>
            </w:pPr>
            <w:r w:rsidRPr="00A101D1">
              <w:rPr>
                <w:szCs w:val="24"/>
              </w:rPr>
              <w:t xml:space="preserve">Email server notifies the buyer of the offer. </w:t>
            </w:r>
          </w:p>
          <w:p w:rsidR="00A101D1" w:rsidRPr="00A101D1" w:rsidRDefault="00A101D1" w:rsidP="00B44ED4">
            <w:pPr>
              <w:numPr>
                <w:ilvl w:val="0"/>
                <w:numId w:val="20"/>
              </w:numPr>
              <w:spacing w:after="0" w:line="240" w:lineRule="auto"/>
              <w:rPr>
                <w:szCs w:val="24"/>
              </w:rPr>
            </w:pPr>
            <w:r w:rsidRPr="00A101D1">
              <w:rPr>
                <w:szCs w:val="24"/>
              </w:rPr>
              <w:t xml:space="preserve">Buyer responds with an acceptance of the offer. </w:t>
            </w:r>
          </w:p>
          <w:p w:rsidR="00A101D1" w:rsidRPr="00A101D1" w:rsidRDefault="00A101D1" w:rsidP="00B44ED4">
            <w:pPr>
              <w:numPr>
                <w:ilvl w:val="0"/>
                <w:numId w:val="20"/>
              </w:numPr>
              <w:spacing w:after="0" w:line="240" w:lineRule="auto"/>
              <w:rPr>
                <w:szCs w:val="24"/>
              </w:rPr>
            </w:pPr>
            <w:r w:rsidRPr="00A101D1">
              <w:rPr>
                <w:szCs w:val="24"/>
              </w:rPr>
              <w:t xml:space="preserve">Email server sends the response to the system.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attempts modifications to the portfolio treasuries of both investors.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attempts modification to the portfolios of both investors.</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signals the investor (seller) of a successful sale.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signals the email server to inform the investor (buyer) of a successful purchase.</w:t>
            </w:r>
          </w:p>
          <w:p w:rsidR="00A101D1" w:rsidRPr="00A101D1" w:rsidRDefault="00A101D1" w:rsidP="00B44ED4">
            <w:pPr>
              <w:pStyle w:val="ListParagraph"/>
              <w:numPr>
                <w:ilvl w:val="0"/>
                <w:numId w:val="26"/>
              </w:numPr>
              <w:spacing w:after="0" w:line="240" w:lineRule="auto"/>
              <w:rPr>
                <w:szCs w:val="24"/>
              </w:rPr>
            </w:pPr>
            <w:r w:rsidRPr="00A101D1">
              <w:rPr>
                <w:szCs w:val="24"/>
              </w:rPr>
              <w:t>Alternate Scenario (One):</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An Investor (seller) decides to sell his/her stocks to another investor (The buyer).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retrieves the corresponding stock information from the corresponding portfolio.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signals the email server</w:t>
            </w:r>
          </w:p>
          <w:p w:rsidR="00A101D1" w:rsidRPr="00A101D1" w:rsidRDefault="00A101D1" w:rsidP="00B44ED4">
            <w:pPr>
              <w:numPr>
                <w:ilvl w:val="0"/>
                <w:numId w:val="20"/>
              </w:numPr>
              <w:spacing w:after="0" w:line="240" w:lineRule="auto"/>
              <w:rPr>
                <w:szCs w:val="24"/>
              </w:rPr>
            </w:pPr>
            <w:r w:rsidRPr="00A101D1">
              <w:rPr>
                <w:szCs w:val="24"/>
              </w:rPr>
              <w:lastRenderedPageBreak/>
              <w:t xml:space="preserve">Email server notifies the buyer of the offer.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Buyer responds with a denial of the offer.</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Email server sends the response to the system.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The system cancels the transaction and notifies the seller of a purchase denial. </w:t>
            </w:r>
          </w:p>
          <w:p w:rsidR="00A101D1" w:rsidRPr="00A101D1" w:rsidRDefault="00A101D1" w:rsidP="00B44ED4">
            <w:pPr>
              <w:pStyle w:val="ListParagraph"/>
              <w:numPr>
                <w:ilvl w:val="0"/>
                <w:numId w:val="27"/>
              </w:numPr>
              <w:spacing w:after="0" w:line="240" w:lineRule="auto"/>
              <w:rPr>
                <w:szCs w:val="24"/>
              </w:rPr>
            </w:pPr>
            <w:r w:rsidRPr="00A101D1">
              <w:rPr>
                <w:szCs w:val="24"/>
              </w:rPr>
              <w:t xml:space="preserve">Alternate Scenario (Two):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An Investor (seller) decides to sell his/her stocks to another investor (The buyer).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retrieves the corresponding stock information from the corresponding portfolio.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signals the email server</w:t>
            </w:r>
          </w:p>
          <w:p w:rsidR="00A101D1" w:rsidRPr="00A101D1" w:rsidRDefault="00A101D1" w:rsidP="00B44ED4">
            <w:pPr>
              <w:numPr>
                <w:ilvl w:val="0"/>
                <w:numId w:val="20"/>
              </w:numPr>
              <w:spacing w:after="0" w:line="240" w:lineRule="auto"/>
              <w:rPr>
                <w:szCs w:val="24"/>
              </w:rPr>
            </w:pPr>
            <w:r w:rsidRPr="00A101D1">
              <w:rPr>
                <w:szCs w:val="24"/>
              </w:rPr>
              <w:t xml:space="preserve">Email server notifies the buyer of the offer.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Buyer responds with an acceptance of the offer. </w:t>
            </w:r>
          </w:p>
          <w:p w:rsidR="00A101D1" w:rsidRPr="00A101D1" w:rsidRDefault="00A101D1" w:rsidP="00B44ED4">
            <w:pPr>
              <w:numPr>
                <w:ilvl w:val="0"/>
                <w:numId w:val="20"/>
              </w:numPr>
              <w:spacing w:after="0" w:line="240" w:lineRule="auto"/>
              <w:rPr>
                <w:szCs w:val="24"/>
              </w:rPr>
            </w:pPr>
            <w:r w:rsidRPr="00A101D1">
              <w:rPr>
                <w:szCs w:val="24"/>
              </w:rPr>
              <w:t xml:space="preserve">Email server sends the response to the system.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attempts modifications to the portfolio treasuries of both investors.</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finds inadequate funds in the buyer’s account. </w:t>
            </w:r>
          </w:p>
          <w:p w:rsidR="00A101D1" w:rsidRPr="00A101D1" w:rsidRDefault="00A101D1" w:rsidP="00B44ED4">
            <w:pPr>
              <w:numPr>
                <w:ilvl w:val="0"/>
                <w:numId w:val="20"/>
              </w:numPr>
              <w:spacing w:after="0" w:line="240" w:lineRule="auto"/>
              <w:rPr>
                <w:szCs w:val="24"/>
              </w:rPr>
            </w:pPr>
            <w:r w:rsidRPr="00A101D1">
              <w:rPr>
                <w:rFonts w:ascii="Times New Roman" w:hAnsi="Times New Roman"/>
                <w:szCs w:val="24"/>
              </w:rPr>
              <w:t>←</w:t>
            </w:r>
            <w:r w:rsidRPr="00A101D1">
              <w:rPr>
                <w:szCs w:val="24"/>
              </w:rPr>
              <w:t xml:space="preserve"> System cancels transaction and notifies seller of an unsuccessful sale due to inadequate funds from the buyer’s side. </w:t>
            </w:r>
          </w:p>
          <w:p w:rsidR="00A101D1" w:rsidRPr="00A101D1" w:rsidRDefault="00A101D1" w:rsidP="00B44ED4">
            <w:pPr>
              <w:numPr>
                <w:ilvl w:val="0"/>
                <w:numId w:val="12"/>
              </w:numPr>
              <w:spacing w:after="0" w:line="240" w:lineRule="auto"/>
              <w:rPr>
                <w:szCs w:val="24"/>
              </w:rPr>
            </w:pPr>
            <w:r w:rsidRPr="00A101D1">
              <w:rPr>
                <w:rFonts w:ascii="Times New Roman" w:hAnsi="Times New Roman"/>
                <w:szCs w:val="24"/>
              </w:rPr>
              <w:t>←</w:t>
            </w:r>
            <w:r w:rsidRPr="00A101D1">
              <w:rPr>
                <w:szCs w:val="24"/>
              </w:rPr>
              <w:t xml:space="preserve"> System signals Email server to notify buyer of inadequate funds for the purchase.</w:t>
            </w:r>
          </w:p>
        </w:tc>
      </w:tr>
    </w:tbl>
    <w:p w:rsidR="00BD57E6" w:rsidRDefault="00BD57E6" w:rsidP="00BD57E6"/>
    <w:p w:rsidR="00A101D1" w:rsidRDefault="00BD57E6" w:rsidP="00CD3D46">
      <w:pPr>
        <w:pStyle w:val="Heading3"/>
      </w:pPr>
      <w:r>
        <w:br w:type="page"/>
      </w:r>
      <w:bookmarkStart w:id="25" w:name="_Toc222907601"/>
      <w:r>
        <w:lastRenderedPageBreak/>
        <w:t>Use Case Diagram</w:t>
      </w:r>
      <w:bookmarkEnd w:id="25"/>
    </w:p>
    <w:p w:rsidR="00BD57E6" w:rsidRDefault="00D15375" w:rsidP="00D15375">
      <w:pPr>
        <w:spacing w:after="200" w:line="276" w:lineRule="auto"/>
        <w:jc w:val="center"/>
      </w:pPr>
      <w:r>
        <w:rPr>
          <w:noProof/>
          <w:lang w:eastAsia="en-US"/>
        </w:rPr>
        <w:drawing>
          <wp:inline distT="0" distB="0" distL="0" distR="0">
            <wp:extent cx="6229297" cy="7729268"/>
            <wp:effectExtent l="19050" t="0" r="53"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 cstate="print"/>
                    <a:srcRect l="19601" t="12518" r="34450" b="14343"/>
                    <a:stretch>
                      <a:fillRect/>
                    </a:stretch>
                  </pic:blipFill>
                  <pic:spPr bwMode="auto">
                    <a:xfrm>
                      <a:off x="0" y="0"/>
                      <a:ext cx="6229297" cy="7729268"/>
                    </a:xfrm>
                    <a:prstGeom prst="rect">
                      <a:avLst/>
                    </a:prstGeom>
                    <a:noFill/>
                    <a:ln w="9525">
                      <a:noFill/>
                      <a:miter lim="800000"/>
                      <a:headEnd/>
                      <a:tailEnd/>
                    </a:ln>
                  </pic:spPr>
                </pic:pic>
              </a:graphicData>
            </a:graphic>
          </wp:inline>
        </w:drawing>
      </w:r>
      <w:r w:rsidR="00BD57E6">
        <w:br w:type="page"/>
      </w:r>
    </w:p>
    <w:p w:rsidR="00BD57E6" w:rsidRDefault="00CD3D46" w:rsidP="00CD3D46">
      <w:pPr>
        <w:pStyle w:val="Heading2"/>
      </w:pPr>
      <w:bookmarkStart w:id="26" w:name="_Toc222907602"/>
      <w:r>
        <w:lastRenderedPageBreak/>
        <w:t>System Sequence Diagrams</w:t>
      </w:r>
      <w:bookmarkEnd w:id="26"/>
    </w:p>
    <w:p w:rsidR="00CD3D46" w:rsidRDefault="0062194A" w:rsidP="0062194A">
      <w:pPr>
        <w:jc w:val="center"/>
      </w:pPr>
      <w:r>
        <w:rPr>
          <w:noProof/>
          <w:lang w:eastAsia="en-US"/>
        </w:rPr>
        <w:drawing>
          <wp:inline distT="0" distB="0" distL="0" distR="0">
            <wp:extent cx="5699411" cy="4752975"/>
            <wp:effectExtent l="19050" t="0" r="0" b="0"/>
            <wp:docPr id="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srcRect l="28893" t="42302" r="24879" b="8301"/>
                    <a:stretch>
                      <a:fillRect/>
                    </a:stretch>
                  </pic:blipFill>
                  <pic:spPr bwMode="auto">
                    <a:xfrm>
                      <a:off x="0" y="0"/>
                      <a:ext cx="5703570" cy="4756443"/>
                    </a:xfrm>
                    <a:prstGeom prst="rect">
                      <a:avLst/>
                    </a:prstGeom>
                    <a:noFill/>
                    <a:ln w="9525">
                      <a:noFill/>
                      <a:miter lim="800000"/>
                      <a:headEnd/>
                      <a:tailEnd/>
                    </a:ln>
                  </pic:spPr>
                </pic:pic>
              </a:graphicData>
            </a:graphic>
          </wp:inline>
        </w:drawing>
      </w:r>
    </w:p>
    <w:p w:rsidR="00131320" w:rsidRDefault="00131320" w:rsidP="00131320">
      <w:pPr>
        <w:spacing w:line="240" w:lineRule="auto"/>
        <w:contextualSpacing/>
        <w:rPr>
          <w:szCs w:val="24"/>
        </w:rPr>
      </w:pPr>
      <w:r>
        <w:rPr>
          <w:szCs w:val="24"/>
        </w:rPr>
        <w:tab/>
      </w:r>
      <w:r w:rsidRPr="00131320">
        <w:rPr>
          <w:szCs w:val="24"/>
        </w:rPr>
        <w:t>UC – 1: Market Stock Update</w:t>
      </w:r>
      <w:r>
        <w:rPr>
          <w:szCs w:val="24"/>
        </w:rPr>
        <w:t>s</w:t>
      </w:r>
    </w:p>
    <w:p w:rsidR="00696FFD" w:rsidRPr="00131320" w:rsidRDefault="00696FFD" w:rsidP="00131320">
      <w:pPr>
        <w:spacing w:line="240" w:lineRule="auto"/>
        <w:contextualSpacing/>
        <w:rPr>
          <w:szCs w:val="24"/>
        </w:rPr>
      </w:pPr>
    </w:p>
    <w:p w:rsidR="00131320" w:rsidRDefault="00131320" w:rsidP="00131320">
      <w:pPr>
        <w:spacing w:line="240" w:lineRule="auto"/>
        <w:ind w:firstLine="720"/>
        <w:contextualSpacing/>
        <w:rPr>
          <w:szCs w:val="24"/>
        </w:rPr>
      </w:pPr>
      <w:r>
        <w:rPr>
          <w:szCs w:val="24"/>
        </w:rPr>
        <w:tab/>
      </w:r>
      <w:r w:rsidRPr="00131320">
        <w:rPr>
          <w:szCs w:val="24"/>
        </w:rPr>
        <w:t xml:space="preserve">This figure describes the update of the virtual stock market at regular time intervals (the </w:t>
      </w:r>
      <w:r>
        <w:rPr>
          <w:szCs w:val="24"/>
        </w:rPr>
        <w:tab/>
      </w:r>
      <w:r w:rsidRPr="00131320">
        <w:rPr>
          <w:szCs w:val="24"/>
        </w:rPr>
        <w:t xml:space="preserve">intervals are not set right now and will be determined in the design). Accurate update of the </w:t>
      </w:r>
      <w:r>
        <w:rPr>
          <w:szCs w:val="24"/>
        </w:rPr>
        <w:tab/>
      </w:r>
      <w:r w:rsidRPr="00131320">
        <w:rPr>
          <w:szCs w:val="24"/>
        </w:rPr>
        <w:t xml:space="preserve">virtual stock market is crucial to maintain the integrity of the application. So, a trusted external </w:t>
      </w:r>
      <w:r>
        <w:rPr>
          <w:szCs w:val="24"/>
        </w:rPr>
        <w:tab/>
      </w:r>
      <w:r w:rsidRPr="00131320">
        <w:rPr>
          <w:szCs w:val="24"/>
        </w:rPr>
        <w:t xml:space="preserve">database is utilized to obtain the information of the real world stocks. </w:t>
      </w:r>
    </w:p>
    <w:p w:rsidR="00696FFD" w:rsidRDefault="00696FFD" w:rsidP="00131320">
      <w:pPr>
        <w:spacing w:line="240" w:lineRule="auto"/>
        <w:ind w:firstLine="720"/>
        <w:contextualSpacing/>
        <w:rPr>
          <w:szCs w:val="24"/>
        </w:rPr>
      </w:pPr>
    </w:p>
    <w:p w:rsidR="00131320" w:rsidRPr="00131320" w:rsidRDefault="00131320" w:rsidP="00131320">
      <w:pPr>
        <w:spacing w:line="240" w:lineRule="auto"/>
        <w:ind w:firstLine="720"/>
        <w:contextualSpacing/>
      </w:pPr>
      <w:r>
        <w:tab/>
      </w:r>
      <w:r w:rsidRPr="00131320">
        <w:t xml:space="preserve">At specific time intervals, the timer prompts the system to initiate the update process. The </w:t>
      </w:r>
      <w:r>
        <w:tab/>
      </w:r>
      <w:r w:rsidRPr="00131320">
        <w:t xml:space="preserve">system attempts connection to the external source. Upon successful connection, it retrieves stock </w:t>
      </w:r>
      <w:r>
        <w:tab/>
      </w:r>
      <w:r w:rsidRPr="00131320">
        <w:t xml:space="preserve">information from the stock database. The information is passed on to the external source, updated </w:t>
      </w:r>
      <w:r>
        <w:tab/>
      </w:r>
      <w:r w:rsidRPr="00131320">
        <w:t xml:space="preserve">and stored back into the stock database. Once the update process completes, the system resets </w:t>
      </w:r>
      <w:r>
        <w:tab/>
      </w:r>
      <w:r w:rsidRPr="00131320">
        <w:t xml:space="preserve">the timer to begin countdown till next update. </w:t>
      </w:r>
    </w:p>
    <w:p w:rsidR="00131320" w:rsidRDefault="00131320" w:rsidP="0062194A">
      <w:pPr>
        <w:jc w:val="center"/>
      </w:pPr>
    </w:p>
    <w:p w:rsidR="008C55FD" w:rsidRDefault="0062194A" w:rsidP="0062194A">
      <w:pPr>
        <w:jc w:val="center"/>
      </w:pPr>
      <w:r>
        <w:rPr>
          <w:noProof/>
          <w:lang w:eastAsia="en-US"/>
        </w:rPr>
        <w:lastRenderedPageBreak/>
        <w:drawing>
          <wp:inline distT="0" distB="0" distL="0" distR="0">
            <wp:extent cx="5295900" cy="2743138"/>
            <wp:effectExtent l="19050" t="0" r="0" b="0"/>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l="23114" t="12349" r="21027" b="50604"/>
                    <a:stretch>
                      <a:fillRect/>
                    </a:stretch>
                  </pic:blipFill>
                  <pic:spPr bwMode="auto">
                    <a:xfrm>
                      <a:off x="0" y="0"/>
                      <a:ext cx="5295900" cy="2743138"/>
                    </a:xfrm>
                    <a:prstGeom prst="rect">
                      <a:avLst/>
                    </a:prstGeom>
                    <a:noFill/>
                    <a:ln w="9525">
                      <a:noFill/>
                      <a:miter lim="800000"/>
                      <a:headEnd/>
                      <a:tailEnd/>
                    </a:ln>
                  </pic:spPr>
                </pic:pic>
              </a:graphicData>
            </a:graphic>
          </wp:inline>
        </w:drawing>
      </w:r>
    </w:p>
    <w:p w:rsidR="00131320" w:rsidRDefault="00131320" w:rsidP="00131320">
      <w:pPr>
        <w:spacing w:line="240" w:lineRule="auto"/>
      </w:pPr>
      <w:r>
        <w:tab/>
      </w:r>
      <w:r w:rsidRPr="00131320">
        <w:t>UC – 1: Market Stock Update</w:t>
      </w:r>
      <w:r>
        <w:t xml:space="preserve">s (Alternate Scenario 1 - </w:t>
      </w:r>
      <w:r w:rsidRPr="00131320">
        <w:t>Cannot Connect to External Database)</w:t>
      </w:r>
    </w:p>
    <w:p w:rsidR="00131320" w:rsidRDefault="00131320" w:rsidP="00131320">
      <w:pPr>
        <w:spacing w:line="240" w:lineRule="auto"/>
      </w:pPr>
      <w:r>
        <w:tab/>
      </w:r>
      <w:r>
        <w:tab/>
      </w:r>
      <w:r w:rsidRPr="00131320">
        <w:t xml:space="preserve">This diagram portrays the situation when events deviate from their prescribed path in the </w:t>
      </w:r>
      <w:r>
        <w:tab/>
      </w:r>
      <w:r w:rsidRPr="00131320">
        <w:t xml:space="preserve">Market Stock Update figure. Such conditions commonly appear in corporate applications. A need </w:t>
      </w:r>
      <w:r>
        <w:tab/>
      </w:r>
      <w:r w:rsidRPr="00131320">
        <w:t xml:space="preserve">for a back-up plan is, therefore, imperative. </w:t>
      </w:r>
    </w:p>
    <w:p w:rsidR="00131320" w:rsidRPr="00131320" w:rsidRDefault="00131320" w:rsidP="00131320">
      <w:pPr>
        <w:spacing w:line="240" w:lineRule="auto"/>
      </w:pPr>
      <w:r>
        <w:tab/>
      </w:r>
      <w:r>
        <w:tab/>
      </w:r>
      <w:r w:rsidRPr="00131320">
        <w:t xml:space="preserve">At specific time intervals, the timer prompts to system to initiate the update process. The </w:t>
      </w:r>
      <w:r>
        <w:tab/>
      </w:r>
      <w:r w:rsidRPr="00131320">
        <w:t xml:space="preserve">system attempts to connect with the external database. The connection is not established. The </w:t>
      </w:r>
      <w:r>
        <w:tab/>
      </w:r>
      <w:r w:rsidRPr="00131320">
        <w:t xml:space="preserve">system cancels the update and reports this event to an error log. Update retry is initiated by </w:t>
      </w:r>
      <w:r>
        <w:tab/>
      </w:r>
      <w:r w:rsidRPr="00131320">
        <w:t>resetting the timer.</w:t>
      </w:r>
    </w:p>
    <w:p w:rsidR="0062194A" w:rsidRDefault="0062194A" w:rsidP="0062194A">
      <w:pPr>
        <w:jc w:val="center"/>
      </w:pPr>
      <w:r>
        <w:rPr>
          <w:noProof/>
          <w:lang w:eastAsia="en-US"/>
        </w:rPr>
        <w:drawing>
          <wp:inline distT="0" distB="0" distL="0" distR="0">
            <wp:extent cx="4533900" cy="3442406"/>
            <wp:effectExtent l="19050" t="0" r="0" b="0"/>
            <wp:docPr id="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l="28893" t="25247" r="22954" b="27826"/>
                    <a:stretch>
                      <a:fillRect/>
                    </a:stretch>
                  </pic:blipFill>
                  <pic:spPr bwMode="auto">
                    <a:xfrm>
                      <a:off x="0" y="0"/>
                      <a:ext cx="4535040" cy="3443272"/>
                    </a:xfrm>
                    <a:prstGeom prst="rect">
                      <a:avLst/>
                    </a:prstGeom>
                    <a:noFill/>
                    <a:ln w="9525">
                      <a:noFill/>
                      <a:miter lim="800000"/>
                      <a:headEnd/>
                      <a:tailEnd/>
                    </a:ln>
                  </pic:spPr>
                </pic:pic>
              </a:graphicData>
            </a:graphic>
          </wp:inline>
        </w:drawing>
      </w:r>
    </w:p>
    <w:p w:rsidR="00131320" w:rsidRPr="00131320" w:rsidRDefault="00131320" w:rsidP="00131320">
      <w:r>
        <w:lastRenderedPageBreak/>
        <w:tab/>
      </w:r>
      <w:r w:rsidRPr="00131320">
        <w:t>UC – 2: Investor Stock Update</w:t>
      </w:r>
      <w:r>
        <w:t>s</w:t>
      </w:r>
    </w:p>
    <w:p w:rsidR="00131320" w:rsidRDefault="00131320" w:rsidP="00131320">
      <w:r>
        <w:tab/>
      </w:r>
      <w:r>
        <w:tab/>
      </w:r>
      <w:r w:rsidRPr="00131320">
        <w:t xml:space="preserve">The diagram describes the timely updated of Investor portfolios in the investor database. </w:t>
      </w:r>
      <w:r>
        <w:tab/>
      </w:r>
      <w:r w:rsidRPr="00131320">
        <w:t xml:space="preserve">At specific time intervals, the timer prompts to system to initiate the update process. The system </w:t>
      </w:r>
      <w:r>
        <w:tab/>
      </w:r>
      <w:r w:rsidRPr="00131320">
        <w:t xml:space="preserve">attempts connection to the external database. Upon successful connection, it retrieves stock </w:t>
      </w:r>
      <w:r>
        <w:tab/>
      </w:r>
      <w:r w:rsidRPr="00131320">
        <w:t xml:space="preserve">information from the investor database. Now, the information is passed on to the external </w:t>
      </w:r>
      <w:r>
        <w:tab/>
      </w:r>
      <w:r w:rsidRPr="00131320">
        <w:t xml:space="preserve">database, updated and stored back into the investor database. Once the update process </w:t>
      </w:r>
      <w:r>
        <w:tab/>
      </w:r>
      <w:r w:rsidRPr="00131320">
        <w:t>completes, the system resets the timer to begin countdown till next update.</w:t>
      </w:r>
    </w:p>
    <w:p w:rsidR="00131320" w:rsidRDefault="0062194A" w:rsidP="0062194A">
      <w:pPr>
        <w:jc w:val="center"/>
      </w:pPr>
      <w:r>
        <w:rPr>
          <w:noProof/>
          <w:lang w:eastAsia="en-US"/>
        </w:rPr>
        <w:drawing>
          <wp:inline distT="0" distB="0" distL="0" distR="0">
            <wp:extent cx="5564037" cy="3429000"/>
            <wp:effectExtent l="1905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l="26967" t="49396" r="22954" b="11087"/>
                    <a:stretch>
                      <a:fillRect/>
                    </a:stretch>
                  </pic:blipFill>
                  <pic:spPr bwMode="auto">
                    <a:xfrm>
                      <a:off x="0" y="0"/>
                      <a:ext cx="5565918" cy="3430159"/>
                    </a:xfrm>
                    <a:prstGeom prst="rect">
                      <a:avLst/>
                    </a:prstGeom>
                    <a:noFill/>
                    <a:ln w="9525">
                      <a:noFill/>
                      <a:miter lim="800000"/>
                      <a:headEnd/>
                      <a:tailEnd/>
                    </a:ln>
                  </pic:spPr>
                </pic:pic>
              </a:graphicData>
            </a:graphic>
          </wp:inline>
        </w:drawing>
      </w:r>
    </w:p>
    <w:p w:rsidR="00131320" w:rsidRPr="00131320" w:rsidRDefault="00696FFD" w:rsidP="00131320">
      <w:r>
        <w:tab/>
      </w:r>
      <w:r w:rsidR="00131320" w:rsidRPr="00131320">
        <w:t>UC – 2: Investor Stock Update</w:t>
      </w:r>
      <w:r>
        <w:t>s</w:t>
      </w:r>
      <w:r w:rsidR="00131320" w:rsidRPr="00131320">
        <w:t xml:space="preserve"> (Alternate Scenario 1 – Cannot Connect to External Database)</w:t>
      </w:r>
    </w:p>
    <w:p w:rsidR="00696FFD" w:rsidRDefault="00696FFD" w:rsidP="00696FFD">
      <w:r>
        <w:tab/>
      </w:r>
      <w:r>
        <w:tab/>
      </w:r>
      <w:r w:rsidR="00131320" w:rsidRPr="00131320">
        <w:t xml:space="preserve">This diagram portrays the situation when events deviate from their prescribed path shown </w:t>
      </w:r>
      <w:r>
        <w:tab/>
      </w:r>
      <w:r w:rsidR="00131320" w:rsidRPr="00131320">
        <w:t xml:space="preserve">in Investor Stock Update figure. </w:t>
      </w:r>
    </w:p>
    <w:p w:rsidR="00131320" w:rsidRPr="00131320" w:rsidRDefault="00696FFD" w:rsidP="00696FFD">
      <w:r>
        <w:tab/>
      </w:r>
      <w:r>
        <w:tab/>
      </w:r>
      <w:r w:rsidR="00131320" w:rsidRPr="00131320">
        <w:t xml:space="preserve">At specific time intervals, the timer prompts to system to initiate the update process. The </w:t>
      </w:r>
      <w:r>
        <w:tab/>
      </w:r>
      <w:r w:rsidR="00131320" w:rsidRPr="00131320">
        <w:t xml:space="preserve">system attempts to connect with the external source. The connection is not established. The system </w:t>
      </w:r>
      <w:r>
        <w:tab/>
      </w:r>
      <w:r w:rsidR="00131320" w:rsidRPr="00131320">
        <w:t xml:space="preserve">consequently cancels the task and reports it to an error log. Update retry is initiated by resetting </w:t>
      </w:r>
      <w:r>
        <w:tab/>
      </w:r>
      <w:r w:rsidR="00131320" w:rsidRPr="00131320">
        <w:t>the timer.</w:t>
      </w:r>
    </w:p>
    <w:p w:rsidR="00C17DDE" w:rsidRPr="00131320" w:rsidRDefault="00C17DDE" w:rsidP="00131320">
      <w:pPr>
        <w:tabs>
          <w:tab w:val="left" w:pos="4560"/>
        </w:tabs>
      </w:pPr>
    </w:p>
    <w:p w:rsidR="00C17DDE" w:rsidRDefault="00C17DDE" w:rsidP="0062194A">
      <w:pPr>
        <w:jc w:val="center"/>
      </w:pPr>
      <w:r>
        <w:rPr>
          <w:noProof/>
          <w:lang w:eastAsia="en-US"/>
        </w:rPr>
        <w:lastRenderedPageBreak/>
        <w:drawing>
          <wp:inline distT="0" distB="0" distL="0" distR="0">
            <wp:extent cx="3933825" cy="3669043"/>
            <wp:effectExtent l="19050" t="0" r="9525" b="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l="32231" t="41504" r="26730" b="6235"/>
                    <a:stretch>
                      <a:fillRect/>
                    </a:stretch>
                  </pic:blipFill>
                  <pic:spPr bwMode="auto">
                    <a:xfrm>
                      <a:off x="0" y="0"/>
                      <a:ext cx="3935665" cy="3670759"/>
                    </a:xfrm>
                    <a:prstGeom prst="rect">
                      <a:avLst/>
                    </a:prstGeom>
                    <a:noFill/>
                    <a:ln w="9525">
                      <a:noFill/>
                      <a:miter lim="800000"/>
                      <a:headEnd/>
                      <a:tailEnd/>
                    </a:ln>
                  </pic:spPr>
                </pic:pic>
              </a:graphicData>
            </a:graphic>
          </wp:inline>
        </w:drawing>
      </w:r>
    </w:p>
    <w:p w:rsidR="00696FFD" w:rsidRPr="00696FFD" w:rsidRDefault="00696FFD" w:rsidP="00696FFD">
      <w:r>
        <w:tab/>
      </w:r>
      <w:r w:rsidRPr="00696FFD">
        <w:t>UC – 3: Open an Investor Account</w:t>
      </w:r>
    </w:p>
    <w:p w:rsidR="00696FFD" w:rsidRDefault="00696FFD" w:rsidP="00696FFD">
      <w:r>
        <w:tab/>
      </w:r>
      <w:r>
        <w:tab/>
      </w:r>
      <w:r w:rsidRPr="00696FFD">
        <w:t xml:space="preserve">This diagram illustrates a creation of an investor account and portfolio. As an individual </w:t>
      </w:r>
      <w:r>
        <w:tab/>
      </w:r>
      <w:r w:rsidRPr="00696FFD">
        <w:t xml:space="preserve">begins to register into the application, he or she is asked to provide a User ID. The system takes </w:t>
      </w:r>
      <w:r>
        <w:tab/>
      </w:r>
      <w:r w:rsidRPr="00696FFD">
        <w:t xml:space="preserve">the provided User ID and scans it against the ID’s already present in the investor database. No </w:t>
      </w:r>
      <w:r>
        <w:tab/>
      </w:r>
      <w:r w:rsidRPr="00696FFD">
        <w:t xml:space="preserve">duplicates are found (main success scenario); the system continues the registration process by </w:t>
      </w:r>
      <w:r>
        <w:tab/>
      </w:r>
      <w:r w:rsidRPr="00696FFD">
        <w:t>asking for some more personal information.</w:t>
      </w:r>
    </w:p>
    <w:p w:rsidR="008C55FD" w:rsidRDefault="00C17DDE" w:rsidP="0062194A">
      <w:pPr>
        <w:jc w:val="center"/>
      </w:pPr>
      <w:r>
        <w:rPr>
          <w:noProof/>
          <w:lang w:eastAsia="en-US"/>
        </w:rPr>
        <w:drawing>
          <wp:inline distT="0" distB="0" distL="0" distR="0">
            <wp:extent cx="4389049" cy="2851422"/>
            <wp:effectExtent l="19050" t="0" r="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l="32391" t="59140" r="26730" b="4523"/>
                    <a:stretch>
                      <a:fillRect/>
                    </a:stretch>
                  </pic:blipFill>
                  <pic:spPr bwMode="auto">
                    <a:xfrm>
                      <a:off x="0" y="0"/>
                      <a:ext cx="4397829" cy="2857126"/>
                    </a:xfrm>
                    <a:prstGeom prst="rect">
                      <a:avLst/>
                    </a:prstGeom>
                    <a:noFill/>
                    <a:ln w="9525">
                      <a:noFill/>
                      <a:miter lim="800000"/>
                      <a:headEnd/>
                      <a:tailEnd/>
                    </a:ln>
                  </pic:spPr>
                </pic:pic>
              </a:graphicData>
            </a:graphic>
          </wp:inline>
        </w:drawing>
      </w:r>
    </w:p>
    <w:p w:rsidR="00696FFD" w:rsidRPr="00696FFD" w:rsidRDefault="00696FFD" w:rsidP="00696FFD">
      <w:r>
        <w:lastRenderedPageBreak/>
        <w:tab/>
      </w:r>
      <w:r w:rsidRPr="00696FFD">
        <w:t>UC – 3: Open an Investor Account (Alternate Scenario  - Duplicate User ID)</w:t>
      </w:r>
    </w:p>
    <w:p w:rsidR="00696FFD" w:rsidRPr="00696FFD" w:rsidRDefault="00696FFD" w:rsidP="00696FFD">
      <w:r>
        <w:tab/>
      </w:r>
      <w:r>
        <w:tab/>
      </w:r>
      <w:r w:rsidRPr="00696FFD">
        <w:t xml:space="preserve">This diagram portrays the situation when events deviate from their prescribed path shown </w:t>
      </w:r>
      <w:r>
        <w:tab/>
      </w:r>
      <w:r w:rsidRPr="00696FFD">
        <w:t xml:space="preserve">in Open an Investor Account figure. </w:t>
      </w:r>
    </w:p>
    <w:p w:rsidR="00696FFD" w:rsidRDefault="00696FFD" w:rsidP="00696FFD">
      <w:pPr>
        <w:rPr>
          <w:noProof/>
          <w:lang w:eastAsia="en-US"/>
        </w:rPr>
      </w:pPr>
      <w:r>
        <w:tab/>
      </w:r>
      <w:r>
        <w:tab/>
      </w:r>
      <w:r w:rsidRPr="00696FFD">
        <w:t xml:space="preserve">As an individual begins to register into the application, he or she is asked to provide a </w:t>
      </w:r>
      <w:r>
        <w:tab/>
      </w:r>
      <w:r>
        <w:tab/>
      </w:r>
      <w:r w:rsidRPr="00696FFD">
        <w:t xml:space="preserve">User ID. The system takes the provided User ID and scans it against the ID’s already present in the </w:t>
      </w:r>
      <w:r>
        <w:tab/>
      </w:r>
      <w:r w:rsidRPr="00696FFD">
        <w:t>investor database. A duplicate is found; the system asks the individual to provide another User ID.</w:t>
      </w:r>
      <w:r w:rsidRPr="00696FFD">
        <w:rPr>
          <w:noProof/>
          <w:lang w:eastAsia="en-US"/>
        </w:rPr>
        <w:t xml:space="preserve"> </w:t>
      </w:r>
    </w:p>
    <w:p w:rsidR="00696FFD" w:rsidRDefault="00696FFD" w:rsidP="00696FFD">
      <w:pPr>
        <w:jc w:val="center"/>
      </w:pPr>
      <w:r>
        <w:rPr>
          <w:noProof/>
          <w:lang w:eastAsia="en-US"/>
        </w:rPr>
        <w:drawing>
          <wp:inline distT="0" distB="0" distL="0" distR="0">
            <wp:extent cx="5372459" cy="4723286"/>
            <wp:effectExtent l="1905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l="28893" t="37047" r="22954" b="8617"/>
                    <a:stretch>
                      <a:fillRect/>
                    </a:stretch>
                  </pic:blipFill>
                  <pic:spPr bwMode="auto">
                    <a:xfrm>
                      <a:off x="0" y="0"/>
                      <a:ext cx="5390352" cy="4739017"/>
                    </a:xfrm>
                    <a:prstGeom prst="rect">
                      <a:avLst/>
                    </a:prstGeom>
                    <a:noFill/>
                    <a:ln w="9525">
                      <a:noFill/>
                      <a:miter lim="800000"/>
                      <a:headEnd/>
                      <a:tailEnd/>
                    </a:ln>
                  </pic:spPr>
                </pic:pic>
              </a:graphicData>
            </a:graphic>
          </wp:inline>
        </w:drawing>
      </w:r>
    </w:p>
    <w:p w:rsidR="00696FFD" w:rsidRPr="00696FFD" w:rsidRDefault="00696FFD" w:rsidP="00696FFD">
      <w:r>
        <w:tab/>
      </w:r>
      <w:r w:rsidRPr="00696FFD">
        <w:t>UC – 6: Buy Stocks from Market</w:t>
      </w:r>
    </w:p>
    <w:p w:rsidR="00696FFD" w:rsidRPr="00696FFD" w:rsidRDefault="00696FFD" w:rsidP="00696FFD">
      <w:r>
        <w:tab/>
      </w:r>
      <w:r>
        <w:tab/>
      </w:r>
      <w:r w:rsidRPr="00696FFD">
        <w:t xml:space="preserve">This diagram shows the purchase of a stock from the virtual market by an Investor. The </w:t>
      </w:r>
      <w:r>
        <w:tab/>
      </w:r>
      <w:r w:rsidRPr="00696FFD">
        <w:t xml:space="preserve">individual requests the particular stock data. The system retrieves the corresponding information </w:t>
      </w:r>
      <w:r>
        <w:tab/>
      </w:r>
      <w:r w:rsidRPr="00696FFD">
        <w:t xml:space="preserve">from the stock database. When the individual decides to make a purchase, the system checks his </w:t>
      </w:r>
      <w:r>
        <w:tab/>
      </w:r>
      <w:r w:rsidRPr="00696FFD">
        <w:t xml:space="preserve">or her portfolio treasury for adequate funds. Adequate funds are present (main success scenario). </w:t>
      </w:r>
      <w:r>
        <w:tab/>
      </w:r>
      <w:r w:rsidRPr="00696FFD">
        <w:t xml:space="preserve">The system makes relevant modifications to the investor portfolio. </w:t>
      </w:r>
    </w:p>
    <w:p w:rsidR="00696FFD" w:rsidRPr="00696FFD" w:rsidRDefault="00696FFD" w:rsidP="00696FFD">
      <w:pPr>
        <w:jc w:val="center"/>
      </w:pPr>
    </w:p>
    <w:p w:rsidR="00696FFD" w:rsidRDefault="00C17DDE" w:rsidP="00C17DDE">
      <w:pPr>
        <w:jc w:val="center"/>
      </w:pPr>
      <w:r>
        <w:rPr>
          <w:noProof/>
          <w:lang w:eastAsia="en-US"/>
        </w:rPr>
        <w:lastRenderedPageBreak/>
        <w:drawing>
          <wp:inline distT="0" distB="0" distL="0" distR="0">
            <wp:extent cx="5321067" cy="4252823"/>
            <wp:effectExtent l="1905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l="28893" t="42522" r="22954" b="8083"/>
                    <a:stretch>
                      <a:fillRect/>
                    </a:stretch>
                  </pic:blipFill>
                  <pic:spPr bwMode="auto">
                    <a:xfrm>
                      <a:off x="0" y="0"/>
                      <a:ext cx="5323415" cy="4254699"/>
                    </a:xfrm>
                    <a:prstGeom prst="rect">
                      <a:avLst/>
                    </a:prstGeom>
                    <a:noFill/>
                    <a:ln w="9525">
                      <a:noFill/>
                      <a:miter lim="800000"/>
                      <a:headEnd/>
                      <a:tailEnd/>
                    </a:ln>
                  </pic:spPr>
                </pic:pic>
              </a:graphicData>
            </a:graphic>
          </wp:inline>
        </w:drawing>
      </w:r>
    </w:p>
    <w:p w:rsidR="00696FFD" w:rsidRPr="00696FFD" w:rsidRDefault="00696FFD" w:rsidP="00696FFD">
      <w:r>
        <w:tab/>
      </w:r>
      <w:r w:rsidRPr="00696FFD">
        <w:t>UC – 6: Buy Stocks from Market (Alternate Scenario – Lack of Funds)</w:t>
      </w:r>
    </w:p>
    <w:p w:rsidR="00696FFD" w:rsidRPr="00696FFD" w:rsidRDefault="00696FFD" w:rsidP="00696FFD">
      <w:r>
        <w:tab/>
      </w:r>
      <w:r>
        <w:tab/>
      </w:r>
      <w:r w:rsidRPr="00696FFD">
        <w:t xml:space="preserve">This diagram portrays the situation when events deviate from their prescribed path show </w:t>
      </w:r>
      <w:r>
        <w:tab/>
      </w:r>
      <w:r w:rsidRPr="00696FFD">
        <w:t xml:space="preserve">in Buy Stocks from Market figure. </w:t>
      </w:r>
    </w:p>
    <w:p w:rsidR="00C17DDE" w:rsidRPr="00696FFD" w:rsidRDefault="00696FFD" w:rsidP="00696FFD">
      <w:r>
        <w:tab/>
      </w:r>
      <w:r>
        <w:tab/>
      </w:r>
      <w:r w:rsidRPr="00696FFD">
        <w:t xml:space="preserve">The individual requests stock data and the system retrieves the corresponding information </w:t>
      </w:r>
      <w:r>
        <w:tab/>
      </w:r>
      <w:r w:rsidRPr="00696FFD">
        <w:t xml:space="preserve">from the stock database. When the individual decides to make a purchase, the system checks his </w:t>
      </w:r>
      <w:r>
        <w:tab/>
      </w:r>
      <w:r w:rsidRPr="00696FFD">
        <w:t xml:space="preserve">or her portfolio for adequate funds. There is a lack of funds. The system cancels the purchase and </w:t>
      </w:r>
      <w:r>
        <w:tab/>
      </w:r>
      <w:r w:rsidRPr="00696FFD">
        <w:t>notifies the investor.</w:t>
      </w:r>
    </w:p>
    <w:p w:rsidR="00696FFD" w:rsidRDefault="00C17DDE" w:rsidP="00C17DDE">
      <w:pPr>
        <w:jc w:val="center"/>
      </w:pPr>
      <w:r>
        <w:rPr>
          <w:noProof/>
          <w:lang w:eastAsia="en-US"/>
        </w:rPr>
        <w:lastRenderedPageBreak/>
        <w:drawing>
          <wp:inline distT="0" distB="0" distL="0" distR="0">
            <wp:extent cx="5708889" cy="6164435"/>
            <wp:effectExtent l="19050" t="0" r="6111" b="0"/>
            <wp:docPr id="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srcRect l="26967" t="24698" r="24879" b="8617"/>
                    <a:stretch>
                      <a:fillRect/>
                    </a:stretch>
                  </pic:blipFill>
                  <pic:spPr bwMode="auto">
                    <a:xfrm>
                      <a:off x="0" y="0"/>
                      <a:ext cx="5722252" cy="6178865"/>
                    </a:xfrm>
                    <a:prstGeom prst="rect">
                      <a:avLst/>
                    </a:prstGeom>
                    <a:noFill/>
                    <a:ln w="9525">
                      <a:noFill/>
                      <a:miter lim="800000"/>
                      <a:headEnd/>
                      <a:tailEnd/>
                    </a:ln>
                  </pic:spPr>
                </pic:pic>
              </a:graphicData>
            </a:graphic>
          </wp:inline>
        </w:drawing>
      </w:r>
    </w:p>
    <w:p w:rsidR="00696FFD" w:rsidRPr="00696FFD" w:rsidRDefault="00696FFD" w:rsidP="00696FFD">
      <w:r>
        <w:tab/>
      </w:r>
      <w:r w:rsidRPr="00696FFD">
        <w:t>UC – 7: Buy Stocks from Investor</w:t>
      </w:r>
      <w:r>
        <w:t>s</w:t>
      </w:r>
    </w:p>
    <w:p w:rsidR="00696FFD" w:rsidRPr="00696FFD" w:rsidRDefault="00696FFD" w:rsidP="00696FFD">
      <w:r w:rsidRPr="00696FFD">
        <w:tab/>
      </w:r>
      <w:r>
        <w:tab/>
      </w:r>
      <w:r w:rsidRPr="00696FFD">
        <w:t xml:space="preserve">This picture pertains to an Investor who is buying stocks from other Investors. In order to </w:t>
      </w:r>
      <w:r>
        <w:tab/>
      </w:r>
      <w:r w:rsidRPr="00696FFD">
        <w:t xml:space="preserve">buy stocks from other investors, the buying investor must be logged into our system (since this is a </w:t>
      </w:r>
      <w:r>
        <w:tab/>
      </w:r>
      <w:r w:rsidRPr="00696FFD">
        <w:t xml:space="preserve">precondition to this UC, it will not be shown on the diagram). The buying investor scans the investor </w:t>
      </w:r>
      <w:r>
        <w:tab/>
      </w:r>
      <w:r w:rsidRPr="00696FFD">
        <w:t xml:space="preserve">lists for his or her choice of stock. Once he or she likes a particular stock, he or she sends an offer </w:t>
      </w:r>
      <w:r>
        <w:tab/>
      </w:r>
      <w:r w:rsidRPr="00696FFD">
        <w:t xml:space="preserve">to the other investor. The system will prompt the e-mail server to send an email about the offer to </w:t>
      </w:r>
      <w:r>
        <w:tab/>
      </w:r>
      <w:r w:rsidRPr="00696FFD">
        <w:t xml:space="preserve">the other investor. </w:t>
      </w:r>
    </w:p>
    <w:p w:rsidR="00C17DDE" w:rsidRPr="00696FFD" w:rsidRDefault="00696FFD" w:rsidP="00696FFD">
      <w:r>
        <w:lastRenderedPageBreak/>
        <w:tab/>
      </w:r>
      <w:r>
        <w:tab/>
      </w:r>
      <w:r w:rsidRPr="00696FFD">
        <w:t xml:space="preserve">Then, the other investor accepts the buying investor’s offer (this is the main success </w:t>
      </w:r>
      <w:r>
        <w:tab/>
      </w:r>
      <w:r w:rsidRPr="00696FFD">
        <w:t xml:space="preserve">scenario; in fact, the other investor can deny the offer). The system will prompt the e-mail server </w:t>
      </w:r>
      <w:r>
        <w:tab/>
      </w:r>
      <w:r w:rsidRPr="00696FFD">
        <w:t xml:space="preserve">to send an email about the acceptance of offer to the buying investor. Now, the buying investor </w:t>
      </w:r>
      <w:r>
        <w:tab/>
      </w:r>
      <w:r w:rsidRPr="00696FFD">
        <w:t xml:space="preserve">attempts to buy this stock. The system will check whether enough funds are available to make this </w:t>
      </w:r>
      <w:r>
        <w:tab/>
      </w:r>
      <w:r w:rsidRPr="00696FFD">
        <w:t xml:space="preserve">purchase (this is the main success scenario, so funds are available). The transaction takes place; </w:t>
      </w:r>
      <w:r>
        <w:tab/>
      </w:r>
      <w:r w:rsidRPr="00696FFD">
        <w:t>both investors’ portfolios are updated and e-mails are sent out to both investors about the deal.</w:t>
      </w:r>
    </w:p>
    <w:p w:rsidR="00696FFD" w:rsidRDefault="00C17DDE" w:rsidP="00C17DDE">
      <w:pPr>
        <w:jc w:val="center"/>
      </w:pPr>
      <w:r>
        <w:rPr>
          <w:noProof/>
          <w:lang w:eastAsia="en-US"/>
        </w:rPr>
        <w:drawing>
          <wp:inline distT="0" distB="0" distL="0" distR="0">
            <wp:extent cx="5329327" cy="4694883"/>
            <wp:effectExtent l="19050" t="0" r="4673" b="0"/>
            <wp:docPr id="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srcRect l="26967" t="34578" r="24879" b="11087"/>
                    <a:stretch>
                      <a:fillRect/>
                    </a:stretch>
                  </pic:blipFill>
                  <pic:spPr bwMode="auto">
                    <a:xfrm>
                      <a:off x="0" y="0"/>
                      <a:ext cx="5331013" cy="4696368"/>
                    </a:xfrm>
                    <a:prstGeom prst="rect">
                      <a:avLst/>
                    </a:prstGeom>
                    <a:noFill/>
                    <a:ln w="9525">
                      <a:noFill/>
                      <a:miter lim="800000"/>
                      <a:headEnd/>
                      <a:tailEnd/>
                    </a:ln>
                  </pic:spPr>
                </pic:pic>
              </a:graphicData>
            </a:graphic>
          </wp:inline>
        </w:drawing>
      </w:r>
    </w:p>
    <w:p w:rsidR="00696FFD" w:rsidRPr="00696FFD" w:rsidRDefault="00696FFD" w:rsidP="00696FFD">
      <w:pPr>
        <w:spacing w:line="240" w:lineRule="auto"/>
      </w:pPr>
      <w:r>
        <w:tab/>
      </w:r>
      <w:r w:rsidRPr="00696FFD">
        <w:t>UC – 7: Buy Stocks from Investor</w:t>
      </w:r>
      <w:r>
        <w:t>s</w:t>
      </w:r>
      <w:r w:rsidRPr="00696FFD">
        <w:t xml:space="preserve"> (Alternate Scenario 1 – Denial of Offer)</w:t>
      </w:r>
    </w:p>
    <w:p w:rsidR="00696FFD" w:rsidRPr="00696FFD" w:rsidRDefault="00696FFD" w:rsidP="00696FFD">
      <w:pPr>
        <w:spacing w:line="240" w:lineRule="auto"/>
      </w:pPr>
      <w:r w:rsidRPr="00696FFD">
        <w:tab/>
      </w:r>
      <w:r>
        <w:tab/>
      </w:r>
      <w:r w:rsidRPr="00696FFD">
        <w:t xml:space="preserve">This diagram portrays the situation when events deviate from their prescribed path in the </w:t>
      </w:r>
      <w:r>
        <w:tab/>
      </w:r>
      <w:r>
        <w:tab/>
      </w:r>
      <w:r w:rsidRPr="00696FFD">
        <w:t>Buy Stocks from Investor figure.</w:t>
      </w:r>
    </w:p>
    <w:p w:rsidR="00696FFD" w:rsidRPr="00696FFD" w:rsidRDefault="00696FFD" w:rsidP="00696FFD">
      <w:pPr>
        <w:spacing w:line="240" w:lineRule="auto"/>
      </w:pPr>
      <w:r>
        <w:tab/>
      </w:r>
      <w:r>
        <w:tab/>
      </w:r>
      <w:r w:rsidRPr="00696FFD">
        <w:t xml:space="preserve">The buying investor scans the investor lists for his or her choice of stock. Once he or she </w:t>
      </w:r>
      <w:r>
        <w:tab/>
      </w:r>
      <w:r w:rsidRPr="00696FFD">
        <w:t xml:space="preserve">likes a particular stock, he or she sends an offer to the other investor. The system will prompt the </w:t>
      </w:r>
      <w:r>
        <w:tab/>
      </w:r>
      <w:r w:rsidRPr="00696FFD">
        <w:t xml:space="preserve">e-mail server to send an email about the offer to the other investor. </w:t>
      </w:r>
    </w:p>
    <w:p w:rsidR="00C17DDE" w:rsidRPr="00696FFD" w:rsidRDefault="00696FFD" w:rsidP="00696FFD">
      <w:pPr>
        <w:spacing w:line="240" w:lineRule="auto"/>
      </w:pPr>
      <w:r>
        <w:tab/>
      </w:r>
      <w:r>
        <w:tab/>
      </w:r>
      <w:r w:rsidRPr="00696FFD">
        <w:t>Then, the other investor denies the buying investor’s offer. The system will prompt the e-</w:t>
      </w:r>
      <w:r>
        <w:tab/>
      </w:r>
      <w:r w:rsidRPr="00696FFD">
        <w:t xml:space="preserve">mail server to send an email about the denial of offer to the buying investor. The transaction is </w:t>
      </w:r>
      <w:r>
        <w:tab/>
      </w:r>
      <w:r w:rsidRPr="00696FFD">
        <w:t xml:space="preserve">cancelled by the system.  The system will prompt the e-mail server to send emails about the </w:t>
      </w:r>
      <w:r>
        <w:tab/>
      </w:r>
      <w:r w:rsidRPr="00696FFD">
        <w:t>cancellation of the deal.</w:t>
      </w:r>
    </w:p>
    <w:p w:rsidR="00696FFD" w:rsidRDefault="00C17DDE" w:rsidP="00C17DDE">
      <w:pPr>
        <w:jc w:val="center"/>
      </w:pPr>
      <w:r>
        <w:rPr>
          <w:noProof/>
          <w:lang w:eastAsia="en-US"/>
        </w:rPr>
        <w:lastRenderedPageBreak/>
        <w:drawing>
          <wp:inline distT="0" distB="0" distL="0" distR="0">
            <wp:extent cx="5622625" cy="5399505"/>
            <wp:effectExtent l="19050" t="0" r="0" b="0"/>
            <wp:docPr id="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srcRect l="26967" t="32108" r="24879" b="8617"/>
                    <a:stretch>
                      <a:fillRect/>
                    </a:stretch>
                  </pic:blipFill>
                  <pic:spPr bwMode="auto">
                    <a:xfrm>
                      <a:off x="0" y="0"/>
                      <a:ext cx="5628209" cy="5404867"/>
                    </a:xfrm>
                    <a:prstGeom prst="rect">
                      <a:avLst/>
                    </a:prstGeom>
                    <a:noFill/>
                    <a:ln w="9525">
                      <a:noFill/>
                      <a:miter lim="800000"/>
                      <a:headEnd/>
                      <a:tailEnd/>
                    </a:ln>
                  </pic:spPr>
                </pic:pic>
              </a:graphicData>
            </a:graphic>
          </wp:inline>
        </w:drawing>
      </w:r>
    </w:p>
    <w:p w:rsidR="00696FFD" w:rsidRPr="00696FFD" w:rsidRDefault="00696FFD" w:rsidP="00696FFD">
      <w:pPr>
        <w:rPr>
          <w:szCs w:val="24"/>
        </w:rPr>
      </w:pPr>
      <w:r>
        <w:rPr>
          <w:rFonts w:ascii="Times New Roman" w:hAnsi="Times New Roman"/>
          <w:szCs w:val="24"/>
        </w:rPr>
        <w:tab/>
      </w:r>
      <w:r w:rsidRPr="00696FFD">
        <w:rPr>
          <w:szCs w:val="24"/>
        </w:rPr>
        <w:t>UC – 7: Buy Stocks from Investor</w:t>
      </w:r>
      <w:r>
        <w:rPr>
          <w:szCs w:val="24"/>
        </w:rPr>
        <w:t>s</w:t>
      </w:r>
      <w:r w:rsidRPr="00696FFD">
        <w:rPr>
          <w:szCs w:val="24"/>
        </w:rPr>
        <w:t xml:space="preserve"> (Alternate Scenario 2 – Lack of Funds)</w:t>
      </w:r>
    </w:p>
    <w:p w:rsidR="00696FFD" w:rsidRPr="00696FFD" w:rsidRDefault="00696FFD" w:rsidP="00696FFD">
      <w:pPr>
        <w:rPr>
          <w:szCs w:val="24"/>
        </w:rPr>
      </w:pPr>
      <w:r>
        <w:rPr>
          <w:szCs w:val="24"/>
        </w:rPr>
        <w:tab/>
      </w:r>
      <w:r>
        <w:rPr>
          <w:szCs w:val="24"/>
        </w:rPr>
        <w:tab/>
      </w:r>
      <w:r w:rsidRPr="00696FFD">
        <w:rPr>
          <w:szCs w:val="24"/>
        </w:rPr>
        <w:t xml:space="preserve">This diagram portrays the situation when events deviate from their prescribed path in the </w:t>
      </w:r>
      <w:r>
        <w:rPr>
          <w:szCs w:val="24"/>
        </w:rPr>
        <w:tab/>
      </w:r>
      <w:r w:rsidRPr="00696FFD">
        <w:rPr>
          <w:szCs w:val="24"/>
        </w:rPr>
        <w:t>Buy Stocks from Investor figure.</w:t>
      </w:r>
    </w:p>
    <w:p w:rsidR="00696FFD" w:rsidRPr="00696FFD" w:rsidRDefault="00696FFD" w:rsidP="00696FFD">
      <w:pPr>
        <w:rPr>
          <w:szCs w:val="24"/>
        </w:rPr>
      </w:pPr>
      <w:r w:rsidRPr="00696FFD">
        <w:rPr>
          <w:szCs w:val="24"/>
        </w:rPr>
        <w:tab/>
      </w:r>
      <w:r>
        <w:rPr>
          <w:szCs w:val="24"/>
        </w:rPr>
        <w:tab/>
      </w:r>
      <w:r w:rsidRPr="00696FFD">
        <w:rPr>
          <w:szCs w:val="24"/>
        </w:rPr>
        <w:t xml:space="preserve">The buying investor scans the investor lists for his or her choice of stock. Once he or she </w:t>
      </w:r>
      <w:r>
        <w:rPr>
          <w:szCs w:val="24"/>
        </w:rPr>
        <w:tab/>
      </w:r>
      <w:r w:rsidRPr="00696FFD">
        <w:rPr>
          <w:szCs w:val="24"/>
        </w:rPr>
        <w:t xml:space="preserve">likes a particular stock, he or she sends an offer to the other investor. The system will prompt the </w:t>
      </w:r>
      <w:r>
        <w:rPr>
          <w:szCs w:val="24"/>
        </w:rPr>
        <w:tab/>
      </w:r>
      <w:r w:rsidRPr="00696FFD">
        <w:rPr>
          <w:szCs w:val="24"/>
        </w:rPr>
        <w:t xml:space="preserve">e-mail server to send an email about the offer to the other investor. </w:t>
      </w:r>
    </w:p>
    <w:p w:rsidR="00696FFD" w:rsidRPr="00696FFD" w:rsidRDefault="00696FFD" w:rsidP="00696FFD">
      <w:pPr>
        <w:rPr>
          <w:szCs w:val="24"/>
        </w:rPr>
      </w:pPr>
      <w:r>
        <w:rPr>
          <w:szCs w:val="24"/>
        </w:rPr>
        <w:tab/>
      </w:r>
      <w:r>
        <w:rPr>
          <w:szCs w:val="24"/>
        </w:rPr>
        <w:tab/>
      </w:r>
      <w:r w:rsidRPr="00696FFD">
        <w:rPr>
          <w:szCs w:val="24"/>
        </w:rPr>
        <w:t>Then, the other investor accepts the buying investor’s offer. The system will prompt the e-</w:t>
      </w:r>
      <w:r>
        <w:rPr>
          <w:szCs w:val="24"/>
        </w:rPr>
        <w:tab/>
      </w:r>
      <w:r w:rsidRPr="00696FFD">
        <w:rPr>
          <w:szCs w:val="24"/>
        </w:rPr>
        <w:t xml:space="preserve">mail server to send an email about the acceptance of offer to the buying investor. Now, the </w:t>
      </w:r>
      <w:r>
        <w:rPr>
          <w:szCs w:val="24"/>
        </w:rPr>
        <w:tab/>
      </w:r>
      <w:r w:rsidRPr="00696FFD">
        <w:rPr>
          <w:szCs w:val="24"/>
        </w:rPr>
        <w:t xml:space="preserve">buying investor attempts to buy this stock. The system will check whether enough funds are </w:t>
      </w:r>
      <w:r>
        <w:rPr>
          <w:szCs w:val="24"/>
        </w:rPr>
        <w:tab/>
      </w:r>
      <w:r w:rsidRPr="00696FFD">
        <w:rPr>
          <w:szCs w:val="24"/>
        </w:rPr>
        <w:t xml:space="preserve">available to make this purchase. The system finds that not enough funds are available in the </w:t>
      </w:r>
      <w:r>
        <w:rPr>
          <w:szCs w:val="24"/>
        </w:rPr>
        <w:tab/>
      </w:r>
      <w:r w:rsidRPr="00696FFD">
        <w:rPr>
          <w:szCs w:val="24"/>
        </w:rPr>
        <w:t xml:space="preserve">buying investor’s stock portfolio. The transaction does not take place and is cancelled by the </w:t>
      </w:r>
      <w:r>
        <w:rPr>
          <w:szCs w:val="24"/>
        </w:rPr>
        <w:tab/>
      </w:r>
      <w:r w:rsidRPr="00696FFD">
        <w:rPr>
          <w:szCs w:val="24"/>
        </w:rPr>
        <w:t xml:space="preserve">system. E-mails are sent out to both investors about the cancellation of the deal. </w:t>
      </w:r>
    </w:p>
    <w:p w:rsidR="00696FFD" w:rsidRDefault="00C17DDE" w:rsidP="00C17DDE">
      <w:pPr>
        <w:jc w:val="center"/>
      </w:pPr>
      <w:r>
        <w:rPr>
          <w:noProof/>
          <w:lang w:eastAsia="en-US"/>
        </w:rPr>
        <w:lastRenderedPageBreak/>
        <w:drawing>
          <wp:inline distT="0" distB="0" distL="0" distR="0">
            <wp:extent cx="5635924" cy="4226943"/>
            <wp:effectExtent l="19050" t="0" r="2876" b="0"/>
            <wp:docPr id="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l="28893" t="46927" r="24879" b="8617"/>
                    <a:stretch>
                      <a:fillRect/>
                    </a:stretch>
                  </pic:blipFill>
                  <pic:spPr bwMode="auto">
                    <a:xfrm>
                      <a:off x="0" y="0"/>
                      <a:ext cx="5637858" cy="4228393"/>
                    </a:xfrm>
                    <a:prstGeom prst="rect">
                      <a:avLst/>
                    </a:prstGeom>
                    <a:noFill/>
                    <a:ln w="9525">
                      <a:noFill/>
                      <a:miter lim="800000"/>
                      <a:headEnd/>
                      <a:tailEnd/>
                    </a:ln>
                  </pic:spPr>
                </pic:pic>
              </a:graphicData>
            </a:graphic>
          </wp:inline>
        </w:drawing>
      </w:r>
    </w:p>
    <w:p w:rsidR="00696FFD" w:rsidRPr="00696FFD" w:rsidRDefault="00696FFD" w:rsidP="00696FFD">
      <w:r>
        <w:tab/>
      </w:r>
      <w:r w:rsidRPr="00696FFD">
        <w:t>UC – 8: Sell stocks to Market</w:t>
      </w:r>
    </w:p>
    <w:p w:rsidR="00696FFD" w:rsidRPr="00696FFD" w:rsidRDefault="00696FFD" w:rsidP="00696FFD">
      <w:r w:rsidRPr="00696FFD">
        <w:tab/>
      </w:r>
      <w:r>
        <w:tab/>
      </w:r>
      <w:r w:rsidRPr="00696FFD">
        <w:t xml:space="preserve">This figure deals with the selling of stocks, by an investor, to the virtual market. In order to </w:t>
      </w:r>
      <w:r>
        <w:tab/>
      </w:r>
      <w:r w:rsidRPr="00696FFD">
        <w:t xml:space="preserve">sell stocks to the market, the selling investor must be logged into our system (since this is a </w:t>
      </w:r>
      <w:r>
        <w:tab/>
      </w:r>
      <w:r w:rsidRPr="00696FFD">
        <w:t xml:space="preserve">precondition to this UC, it will not be shown on the diagram). The selling investor scans his portfolio </w:t>
      </w:r>
      <w:r>
        <w:tab/>
      </w:r>
      <w:r w:rsidRPr="00696FFD">
        <w:t xml:space="preserve">and decides on a stock that he or she wants to sell. So, after critical decisions, he or she sells the </w:t>
      </w:r>
      <w:r>
        <w:tab/>
      </w:r>
      <w:r w:rsidRPr="00696FFD">
        <w:t xml:space="preserve">stock. </w:t>
      </w:r>
    </w:p>
    <w:p w:rsidR="00C17DDE" w:rsidRPr="00696FFD" w:rsidRDefault="00696FFD" w:rsidP="00696FFD">
      <w:r>
        <w:tab/>
      </w:r>
      <w:r>
        <w:tab/>
      </w:r>
      <w:r w:rsidRPr="00696FFD">
        <w:t xml:space="preserve">The system requests this stock information from the investor database. Then, the system </w:t>
      </w:r>
      <w:r>
        <w:tab/>
      </w:r>
      <w:r w:rsidRPr="00696FFD">
        <w:t xml:space="preserve">updates this stock information in the stock database by adding the shares sold by the investor. </w:t>
      </w:r>
      <w:r>
        <w:tab/>
      </w:r>
      <w:r w:rsidRPr="00696FFD">
        <w:t xml:space="preserve">After a successful addition, the system updates the investor’s portfolio and congratulates him or </w:t>
      </w:r>
      <w:r>
        <w:tab/>
      </w:r>
      <w:r w:rsidRPr="00696FFD">
        <w:t>her on a successful sale.</w:t>
      </w:r>
    </w:p>
    <w:p w:rsidR="00696FFD" w:rsidRDefault="00C17DDE" w:rsidP="00C17DDE">
      <w:pPr>
        <w:jc w:val="center"/>
      </w:pPr>
      <w:r>
        <w:rPr>
          <w:noProof/>
          <w:lang w:eastAsia="en-US"/>
        </w:rPr>
        <w:lastRenderedPageBreak/>
        <w:drawing>
          <wp:inline distT="0" distB="0" distL="0" distR="0">
            <wp:extent cx="5726143" cy="6416846"/>
            <wp:effectExtent l="19050" t="0" r="7907" b="0"/>
            <wp:docPr id="3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srcRect l="26967" t="22229" r="24879" b="8618"/>
                    <a:stretch>
                      <a:fillRect/>
                    </a:stretch>
                  </pic:blipFill>
                  <pic:spPr bwMode="auto">
                    <a:xfrm>
                      <a:off x="0" y="0"/>
                      <a:ext cx="5729254" cy="6420332"/>
                    </a:xfrm>
                    <a:prstGeom prst="rect">
                      <a:avLst/>
                    </a:prstGeom>
                    <a:noFill/>
                    <a:ln w="9525">
                      <a:noFill/>
                      <a:miter lim="800000"/>
                      <a:headEnd/>
                      <a:tailEnd/>
                    </a:ln>
                  </pic:spPr>
                </pic:pic>
              </a:graphicData>
            </a:graphic>
          </wp:inline>
        </w:drawing>
      </w:r>
    </w:p>
    <w:p w:rsidR="00696FFD" w:rsidRPr="00696FFD" w:rsidRDefault="00696FFD" w:rsidP="00696FFD">
      <w:r>
        <w:tab/>
      </w:r>
      <w:r w:rsidRPr="00696FFD">
        <w:t>UC – 9: Sell stocks to Investors</w:t>
      </w:r>
    </w:p>
    <w:p w:rsidR="00696FFD" w:rsidRPr="00696FFD" w:rsidRDefault="00696FFD" w:rsidP="00696FFD">
      <w:r>
        <w:tab/>
      </w:r>
      <w:r>
        <w:tab/>
      </w:r>
      <w:r w:rsidRPr="00696FFD">
        <w:t xml:space="preserve">This diagram is in regards to the selling of stocks to other investors. In order to sell stocks </w:t>
      </w:r>
      <w:r>
        <w:tab/>
      </w:r>
      <w:r w:rsidRPr="00696FFD">
        <w:t xml:space="preserve">to other investors, the selling investor must be logged into our system (since this is a precondition to </w:t>
      </w:r>
      <w:r>
        <w:tab/>
      </w:r>
      <w:r w:rsidRPr="00696FFD">
        <w:t xml:space="preserve">this UC, it will not be shown on the diagram). The selling investor scans his portfolio and decides </w:t>
      </w:r>
      <w:r>
        <w:tab/>
      </w:r>
      <w:r w:rsidRPr="00696FFD">
        <w:t xml:space="preserve">on a stock that he or she wants to sell. So, after critical decisions, he or she sells the stock. </w:t>
      </w:r>
    </w:p>
    <w:p w:rsidR="00C17DDE" w:rsidRPr="00696FFD" w:rsidRDefault="00696FFD" w:rsidP="00696FFD">
      <w:r>
        <w:tab/>
      </w:r>
      <w:r>
        <w:tab/>
      </w:r>
      <w:r w:rsidRPr="00696FFD">
        <w:t xml:space="preserve">The system requests this stock information from the investor database. Then, another </w:t>
      </w:r>
      <w:r>
        <w:tab/>
      </w:r>
      <w:r w:rsidRPr="00696FFD">
        <w:t>investor prompts the system by offering to buy the stock. Now, the syst</w:t>
      </w:r>
      <w:r>
        <w:t xml:space="preserve">em signals the e-mail server </w:t>
      </w:r>
      <w:r>
        <w:lastRenderedPageBreak/>
        <w:tab/>
        <w:t xml:space="preserve">to </w:t>
      </w:r>
      <w:r w:rsidRPr="00696FFD">
        <w:t xml:space="preserve">inform the selling investor about this purchase. The system then checks for enough funds in the </w:t>
      </w:r>
      <w:r>
        <w:tab/>
      </w:r>
      <w:r w:rsidRPr="00696FFD">
        <w:t xml:space="preserve">buying investor’s portfolio (this is the main success scenario, so funds are available). The </w:t>
      </w:r>
      <w:r>
        <w:tab/>
      </w:r>
      <w:r w:rsidRPr="00696FFD">
        <w:t xml:space="preserve">transaction takes place; both investors’ portfolios are updated and e-mails are sent out to both </w:t>
      </w:r>
      <w:r>
        <w:tab/>
      </w:r>
      <w:r w:rsidRPr="00696FFD">
        <w:t>investors about the deal.</w:t>
      </w:r>
    </w:p>
    <w:p w:rsidR="00696FFD" w:rsidRDefault="00C17DDE" w:rsidP="00C17DDE">
      <w:pPr>
        <w:jc w:val="center"/>
      </w:pPr>
      <w:r>
        <w:rPr>
          <w:noProof/>
          <w:lang w:eastAsia="en-US"/>
        </w:rPr>
        <w:drawing>
          <wp:inline distT="0" distB="0" distL="0" distR="0">
            <wp:extent cx="5605373" cy="4935164"/>
            <wp:effectExtent l="19050" t="0" r="0" b="0"/>
            <wp:docPr id="3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srcRect l="26967" t="32643" r="24879" b="13022"/>
                    <a:stretch>
                      <a:fillRect/>
                    </a:stretch>
                  </pic:blipFill>
                  <pic:spPr bwMode="auto">
                    <a:xfrm>
                      <a:off x="0" y="0"/>
                      <a:ext cx="5607290" cy="4936852"/>
                    </a:xfrm>
                    <a:prstGeom prst="rect">
                      <a:avLst/>
                    </a:prstGeom>
                    <a:noFill/>
                    <a:ln w="9525">
                      <a:noFill/>
                      <a:miter lim="800000"/>
                      <a:headEnd/>
                      <a:tailEnd/>
                    </a:ln>
                  </pic:spPr>
                </pic:pic>
              </a:graphicData>
            </a:graphic>
          </wp:inline>
        </w:drawing>
      </w:r>
    </w:p>
    <w:p w:rsidR="00696FFD" w:rsidRPr="00696FFD" w:rsidRDefault="00696FFD" w:rsidP="00696FFD">
      <w:r>
        <w:tab/>
      </w:r>
      <w:r w:rsidRPr="00696FFD">
        <w:t>UC – 9: Sell stocks to Investors (Alternate Scenario 1 – Denial of Offer)</w:t>
      </w:r>
    </w:p>
    <w:p w:rsidR="00696FFD" w:rsidRPr="00696FFD" w:rsidRDefault="00696FFD" w:rsidP="00696FFD">
      <w:r>
        <w:tab/>
      </w:r>
      <w:r>
        <w:tab/>
      </w:r>
      <w:r w:rsidRPr="00696FFD">
        <w:t xml:space="preserve">This diagram portrays the situation when events deviate from their prescribed path in the </w:t>
      </w:r>
      <w:r>
        <w:tab/>
      </w:r>
      <w:r w:rsidRPr="00696FFD">
        <w:t>Sell Stocks to Investors figure.</w:t>
      </w:r>
    </w:p>
    <w:p w:rsidR="00C17DDE" w:rsidRPr="00696FFD" w:rsidRDefault="00696FFD" w:rsidP="003E541A">
      <w:r>
        <w:tab/>
      </w:r>
      <w:r>
        <w:tab/>
      </w:r>
      <w:r w:rsidRPr="00696FFD">
        <w:t xml:space="preserve">The selling investor scans his portfolio and decides on a stock that he or she wants to sell. </w:t>
      </w:r>
      <w:r>
        <w:tab/>
      </w:r>
      <w:r w:rsidRPr="00696FFD">
        <w:t xml:space="preserve">So, after critical decisions, he or she sells the stock. The system requests this stock information from </w:t>
      </w:r>
      <w:r>
        <w:tab/>
      </w:r>
      <w:r w:rsidRPr="00696FFD">
        <w:t xml:space="preserve">the investor database. Then, another investor prompts the system by offering to buy the stock. </w:t>
      </w:r>
      <w:r>
        <w:tab/>
      </w:r>
      <w:r w:rsidRPr="00696FFD">
        <w:t xml:space="preserve">Now, the system signals the e-mail server to inform the selling investor about this purchase. </w:t>
      </w:r>
      <w:r>
        <w:tab/>
      </w:r>
      <w:r w:rsidRPr="00696FFD">
        <w:t xml:space="preserve">However, the buying investor denies this offer of the selling investor. The transaction is cancelled; </w:t>
      </w:r>
      <w:r w:rsidR="003E541A">
        <w:tab/>
      </w:r>
      <w:r w:rsidRPr="00696FFD">
        <w:t xml:space="preserve">e-mails are sent out to both investors about the cancellation. </w:t>
      </w:r>
    </w:p>
    <w:p w:rsidR="00C17DDE" w:rsidRDefault="00C17DDE" w:rsidP="00C17DDE">
      <w:pPr>
        <w:jc w:val="center"/>
      </w:pPr>
      <w:r>
        <w:rPr>
          <w:noProof/>
          <w:lang w:eastAsia="en-US"/>
        </w:rPr>
        <w:lastRenderedPageBreak/>
        <w:drawing>
          <wp:inline distT="0" distB="0" distL="0" distR="0">
            <wp:extent cx="5700263" cy="5480486"/>
            <wp:effectExtent l="1905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srcRect l="26967" t="27168" r="22954" b="11087"/>
                    <a:stretch>
                      <a:fillRect/>
                    </a:stretch>
                  </pic:blipFill>
                  <pic:spPr bwMode="auto">
                    <a:xfrm>
                      <a:off x="0" y="0"/>
                      <a:ext cx="5698108" cy="5478415"/>
                    </a:xfrm>
                    <a:prstGeom prst="rect">
                      <a:avLst/>
                    </a:prstGeom>
                    <a:noFill/>
                    <a:ln w="9525">
                      <a:noFill/>
                      <a:miter lim="800000"/>
                      <a:headEnd/>
                      <a:tailEnd/>
                    </a:ln>
                  </pic:spPr>
                </pic:pic>
              </a:graphicData>
            </a:graphic>
          </wp:inline>
        </w:drawing>
      </w:r>
    </w:p>
    <w:p w:rsidR="003E541A" w:rsidRPr="003E541A" w:rsidRDefault="003E541A" w:rsidP="003E541A">
      <w:r>
        <w:tab/>
      </w:r>
      <w:r w:rsidRPr="003E541A">
        <w:t>UC – 9: Sell stocks to Investors (Alternate Scenario 2 – Lack of Funds)</w:t>
      </w:r>
    </w:p>
    <w:p w:rsidR="003E541A" w:rsidRPr="003E541A" w:rsidRDefault="003E541A" w:rsidP="003E541A">
      <w:r>
        <w:tab/>
      </w:r>
      <w:r>
        <w:tab/>
      </w:r>
      <w:r w:rsidRPr="003E541A">
        <w:t xml:space="preserve">This diagram portrays the situation when events deviate from their prescribed path in the </w:t>
      </w:r>
      <w:r>
        <w:tab/>
      </w:r>
      <w:r w:rsidRPr="003E541A">
        <w:t>Sell Stocks to Investors figure.</w:t>
      </w:r>
    </w:p>
    <w:p w:rsidR="003E541A" w:rsidRPr="003E541A" w:rsidRDefault="003E541A" w:rsidP="003E541A">
      <w:r>
        <w:tab/>
      </w:r>
      <w:r>
        <w:tab/>
      </w:r>
      <w:r w:rsidRPr="003E541A">
        <w:t xml:space="preserve">The selling investor scans his portfolio and decides on a stock that he or she wants to sell. </w:t>
      </w:r>
      <w:r>
        <w:tab/>
      </w:r>
      <w:r w:rsidRPr="003E541A">
        <w:t xml:space="preserve">So, after critical decisions, he or she sells the stock. The system requests this stock information from </w:t>
      </w:r>
      <w:r>
        <w:tab/>
      </w:r>
      <w:r w:rsidRPr="003E541A">
        <w:t xml:space="preserve">the investor database. Then, another investor prompts the system by offering to buy the stock. </w:t>
      </w:r>
      <w:r>
        <w:tab/>
      </w:r>
      <w:r w:rsidRPr="003E541A">
        <w:t xml:space="preserve">Now, the system signals the e-mail server to inform the selling investor about this purchase. </w:t>
      </w:r>
    </w:p>
    <w:p w:rsidR="003E541A" w:rsidRDefault="003E541A" w:rsidP="003E541A">
      <w:r>
        <w:tab/>
      </w:r>
      <w:r>
        <w:tab/>
      </w:r>
      <w:r w:rsidRPr="003E541A">
        <w:t xml:space="preserve">The system then checks for enough funds in the buying investor’s portfolio. However, </w:t>
      </w:r>
      <w:r>
        <w:tab/>
      </w:r>
      <w:r w:rsidRPr="003E541A">
        <w:t xml:space="preserve">buying investor’s portfolio lacks enough funds to make the purchase. The transaction does not take </w:t>
      </w:r>
      <w:r>
        <w:tab/>
      </w:r>
      <w:r w:rsidRPr="003E541A">
        <w:t>place and is cancelled. E-mails are sent out to both investors about the cancellation.</w:t>
      </w:r>
    </w:p>
    <w:p w:rsidR="00C17DDE" w:rsidRDefault="00C17DDE">
      <w:pPr>
        <w:spacing w:after="200" w:line="276" w:lineRule="auto"/>
      </w:pPr>
      <w:r>
        <w:br w:type="page"/>
      </w:r>
    </w:p>
    <w:p w:rsidR="00C17DDE" w:rsidRDefault="00C17DDE" w:rsidP="00C17DDE">
      <w:pPr>
        <w:pStyle w:val="Heading1"/>
        <w:rPr>
          <w:i/>
        </w:rPr>
      </w:pPr>
      <w:bookmarkStart w:id="27" w:name="_Toc222766922"/>
      <w:bookmarkStart w:id="28" w:name="_Toc222768401"/>
      <w:bookmarkStart w:id="29" w:name="_Toc222768539"/>
      <w:bookmarkStart w:id="30" w:name="_Toc222907603"/>
      <w:r>
        <w:lastRenderedPageBreak/>
        <w:t xml:space="preserve">Non-functional Requirements - </w:t>
      </w:r>
      <w:r>
        <w:rPr>
          <w:i/>
        </w:rPr>
        <w:t>FURPS+</w:t>
      </w:r>
      <w:bookmarkEnd w:id="27"/>
      <w:bookmarkEnd w:id="28"/>
      <w:bookmarkEnd w:id="29"/>
      <w:bookmarkEnd w:id="30"/>
    </w:p>
    <w:p w:rsidR="00C17DDE" w:rsidRDefault="00C17DDE" w:rsidP="00C17DDE"/>
    <w:p w:rsidR="00D70B76" w:rsidRPr="00C17DDE" w:rsidRDefault="00D70B76" w:rsidP="00C17DDE">
      <w:r>
        <w:t>More information on the FURPS+ model can be found in [2].</w:t>
      </w:r>
    </w:p>
    <w:p w:rsidR="00C17DDE" w:rsidRDefault="00C17DDE" w:rsidP="00C17DDE">
      <w:pPr>
        <w:rPr>
          <w:b/>
          <w:i/>
          <w:szCs w:val="24"/>
        </w:rPr>
      </w:pPr>
      <w:r>
        <w:rPr>
          <w:b/>
          <w:i/>
          <w:szCs w:val="24"/>
        </w:rPr>
        <w:t xml:space="preserve">Functionality </w:t>
      </w:r>
      <w:r>
        <w:rPr>
          <w:szCs w:val="24"/>
        </w:rPr>
        <w:t>- See Functional Requirements</w:t>
      </w:r>
    </w:p>
    <w:p w:rsidR="00C17DDE" w:rsidRDefault="00C17DDE" w:rsidP="00C17DDE">
      <w:pPr>
        <w:rPr>
          <w:szCs w:val="24"/>
        </w:rPr>
      </w:pPr>
      <w:r>
        <w:rPr>
          <w:b/>
          <w:i/>
          <w:szCs w:val="24"/>
        </w:rPr>
        <w:t>Usability</w:t>
      </w:r>
      <w:r>
        <w:rPr>
          <w:szCs w:val="24"/>
        </w:rPr>
        <w:t xml:space="preserve"> </w:t>
      </w:r>
    </w:p>
    <w:p w:rsidR="00C17DDE" w:rsidRDefault="00C17DDE" w:rsidP="00C17DDE">
      <w:pPr>
        <w:rPr>
          <w:szCs w:val="24"/>
        </w:rPr>
      </w:pPr>
      <w:r>
        <w:rPr>
          <w:szCs w:val="24"/>
        </w:rPr>
        <w:tab/>
        <w:t>The website must be easy to navigate, a delight to use, and pleasing to the eye. This requires a small amount of aesthetic design, as well as forethought into navigation, readability, etc. The user interface should be designed intelligently to meet these criteria.</w:t>
      </w:r>
    </w:p>
    <w:p w:rsidR="00C17DDE" w:rsidRDefault="00C17DDE" w:rsidP="00C17DDE">
      <w:pPr>
        <w:rPr>
          <w:b/>
          <w:i/>
          <w:szCs w:val="24"/>
        </w:rPr>
      </w:pPr>
      <w:r>
        <w:rPr>
          <w:b/>
          <w:i/>
          <w:szCs w:val="24"/>
        </w:rPr>
        <w:t>Reliability</w:t>
      </w:r>
    </w:p>
    <w:p w:rsidR="00C17DDE" w:rsidRDefault="00C17DDE" w:rsidP="00C17DDE">
      <w:pPr>
        <w:rPr>
          <w:szCs w:val="24"/>
        </w:rPr>
      </w:pPr>
      <w:r>
        <w:rPr>
          <w:b/>
          <w:i/>
          <w:szCs w:val="24"/>
        </w:rPr>
        <w:tab/>
      </w:r>
      <w:r>
        <w:rPr>
          <w:szCs w:val="24"/>
        </w:rPr>
        <w:t>In case of server failure or intrusion, the site should keep a backup of users' data as well as a site-wide snapshot for recovery purposes. These backups should be created routinely and automatically for quick restorations of service. In addition, the data sources for the site should not be limited to one option, in case that source is no longer available (i.e. Yahoo).</w:t>
      </w:r>
    </w:p>
    <w:p w:rsidR="00C17DDE" w:rsidRDefault="00C17DDE" w:rsidP="00C17DDE">
      <w:pPr>
        <w:rPr>
          <w:szCs w:val="24"/>
        </w:rPr>
      </w:pPr>
      <w:r>
        <w:rPr>
          <w:b/>
          <w:i/>
          <w:szCs w:val="24"/>
        </w:rPr>
        <w:t>Performance</w:t>
      </w:r>
    </w:p>
    <w:p w:rsidR="00C17DDE" w:rsidRDefault="00C17DDE" w:rsidP="00C17DDE">
      <w:pPr>
        <w:rPr>
          <w:szCs w:val="24"/>
        </w:rPr>
      </w:pPr>
      <w:r>
        <w:rPr>
          <w:szCs w:val="24"/>
        </w:rPr>
        <w:tab/>
        <w:t>The website should run on a web server without too many hardware demands, as the site itself should be as lightweight and efficient as possible. Users should be able to complete their tasks within a reasonable amount of time, even when many others are logged in/the server is updating quote and prediction information.</w:t>
      </w:r>
    </w:p>
    <w:p w:rsidR="00C17DDE" w:rsidRDefault="00C17DDE" w:rsidP="00C17DDE">
      <w:pPr>
        <w:rPr>
          <w:b/>
          <w:i/>
          <w:szCs w:val="24"/>
        </w:rPr>
      </w:pPr>
      <w:r>
        <w:rPr>
          <w:b/>
          <w:i/>
          <w:szCs w:val="24"/>
        </w:rPr>
        <w:t>Supportability</w:t>
      </w:r>
    </w:p>
    <w:p w:rsidR="00C17DDE" w:rsidRDefault="00C17DDE" w:rsidP="00C17DDE">
      <w:pPr>
        <w:rPr>
          <w:szCs w:val="24"/>
        </w:rPr>
      </w:pPr>
      <w:r>
        <w:rPr>
          <w:szCs w:val="24"/>
        </w:rPr>
        <w:tab/>
        <w:t>The site and its server components should have the ability to be extended and improved using modules that either users or administrators can write, but only administrators may install them. This would give the system more flexibility for making future additions and updates. Having a system that can work on many servers to handle a large load may also be a good feature. If this is not possible, perhaps dedicating each of many servers to a specific task (like database management, stock updates, front-end, etc.)</w:t>
      </w:r>
    </w:p>
    <w:p w:rsidR="00C17DDE" w:rsidRDefault="00C17DDE" w:rsidP="00C17DDE">
      <w:pPr>
        <w:rPr>
          <w:szCs w:val="24"/>
        </w:rPr>
      </w:pPr>
      <w:r>
        <w:rPr>
          <w:szCs w:val="24"/>
        </w:rPr>
        <w:tab/>
        <w:t>The site should not be coded in a way so that future web servers cannot run it. Thus the site should use modern, standardized languages and protocols to accomplish the tasks defined.</w:t>
      </w:r>
    </w:p>
    <w:p w:rsidR="00C17DDE" w:rsidRDefault="00C17DDE" w:rsidP="00C17DDE">
      <w:pPr>
        <w:rPr>
          <w:b/>
          <w:i/>
          <w:szCs w:val="24"/>
        </w:rPr>
      </w:pPr>
      <w:r>
        <w:rPr>
          <w:b/>
          <w:i/>
          <w:szCs w:val="24"/>
        </w:rPr>
        <w:t>+ (Other)</w:t>
      </w:r>
    </w:p>
    <w:p w:rsidR="00C17DDE" w:rsidRDefault="00C17DDE" w:rsidP="00460781">
      <w:pPr>
        <w:rPr>
          <w:szCs w:val="24"/>
        </w:rPr>
      </w:pPr>
      <w:r>
        <w:rPr>
          <w:szCs w:val="24"/>
        </w:rPr>
        <w:tab/>
        <w:t xml:space="preserve"> Each user's portfolio and history should be private. Their login credentials should be stored in a secure manner so that malicious users cannot break into the system and change things as they wish. Login attempts should be monitored and restricted to prevent dictionary/brute-force attacks on the system. IPs should be logged to prevent abuse of account creation tools and multiple accounts. Technologies like "CAPTCHA" should be used to prevent spam and unwanted posts/comments on the site.</w:t>
      </w:r>
    </w:p>
    <w:p w:rsidR="00460781" w:rsidRDefault="00460781">
      <w:pPr>
        <w:spacing w:after="200" w:line="276" w:lineRule="auto"/>
        <w:rPr>
          <w:szCs w:val="24"/>
        </w:rPr>
      </w:pPr>
      <w:r>
        <w:rPr>
          <w:szCs w:val="24"/>
        </w:rPr>
        <w:br w:type="page"/>
      </w:r>
    </w:p>
    <w:p w:rsidR="00460781" w:rsidRDefault="002C4A82" w:rsidP="00460781">
      <w:pPr>
        <w:pStyle w:val="Heading1"/>
      </w:pPr>
      <w:r>
        <w:rPr>
          <w:noProof/>
          <w:lang w:eastAsia="en-US"/>
        </w:rPr>
        <w:lastRenderedPageBreak/>
        <w:drawing>
          <wp:anchor distT="0" distB="0" distL="114300" distR="114300" simplePos="0" relativeHeight="251705344" behindDoc="0" locked="0" layoutInCell="1" allowOverlap="1">
            <wp:simplePos x="0" y="0"/>
            <wp:positionH relativeFrom="column">
              <wp:posOffset>5019675</wp:posOffset>
            </wp:positionH>
            <wp:positionV relativeFrom="paragraph">
              <wp:posOffset>-6350</wp:posOffset>
            </wp:positionV>
            <wp:extent cx="1866900" cy="1552575"/>
            <wp:effectExtent l="0" t="152400" r="0" b="142875"/>
            <wp:wrapNone/>
            <wp:docPr id="40" name="Picture 5" descr="C:\Users\RAHULS~1\AppData\Local\Temp\DomainModelDrawing2_Curre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HULS~1\AppData\Local\Temp\DomainModelDrawing2_Current-1.jpg"/>
                    <pic:cNvPicPr>
                      <a:picLocks noChangeAspect="1" noChangeArrowheads="1"/>
                    </pic:cNvPicPr>
                  </pic:nvPicPr>
                  <pic:blipFill>
                    <a:blip r:embed="rId33" cstate="print"/>
                    <a:srcRect/>
                    <a:stretch>
                      <a:fillRect/>
                    </a:stretch>
                  </pic:blipFill>
                  <pic:spPr bwMode="auto">
                    <a:xfrm rot="5400000">
                      <a:off x="0" y="0"/>
                      <a:ext cx="1866900" cy="1552575"/>
                    </a:xfrm>
                    <a:prstGeom prst="rect">
                      <a:avLst/>
                    </a:prstGeom>
                    <a:noFill/>
                    <a:ln w="9525">
                      <a:noFill/>
                      <a:miter lim="800000"/>
                      <a:headEnd/>
                      <a:tailEnd/>
                    </a:ln>
                  </pic:spPr>
                </pic:pic>
              </a:graphicData>
            </a:graphic>
          </wp:anchor>
        </w:drawing>
      </w:r>
      <w:bookmarkStart w:id="31" w:name="_Toc222907604"/>
      <w:r w:rsidR="00460781">
        <w:t>Domain Analysis</w:t>
      </w:r>
      <w:bookmarkEnd w:id="31"/>
    </w:p>
    <w:p w:rsidR="00460781" w:rsidRDefault="00460781" w:rsidP="00041F8E">
      <w:pPr>
        <w:pStyle w:val="Heading2"/>
      </w:pPr>
      <w:bookmarkStart w:id="32" w:name="_Toc222907605"/>
      <w:r>
        <w:t>Domain Model</w:t>
      </w:r>
      <w:bookmarkEnd w:id="32"/>
    </w:p>
    <w:p w:rsidR="00FB0643" w:rsidRDefault="005C2D48" w:rsidP="003C03D8">
      <w:pPr>
        <w:spacing w:after="200" w:line="240" w:lineRule="auto"/>
      </w:pPr>
      <w:r>
        <w:rPr>
          <w:noProof/>
          <w:lang w:eastAsia="en-US"/>
        </w:rPr>
        <w:drawing>
          <wp:anchor distT="0" distB="0" distL="114300" distR="114300" simplePos="0" relativeHeight="251657215" behindDoc="0" locked="0" layoutInCell="1" allowOverlap="1">
            <wp:simplePos x="0" y="0"/>
            <wp:positionH relativeFrom="column">
              <wp:posOffset>-590550</wp:posOffset>
            </wp:positionH>
            <wp:positionV relativeFrom="paragraph">
              <wp:posOffset>1232535</wp:posOffset>
            </wp:positionV>
            <wp:extent cx="7600950" cy="5198110"/>
            <wp:effectExtent l="0" t="1200150" r="0" b="1183640"/>
            <wp:wrapNone/>
            <wp:docPr id="4" name="Picture 4" descr="C:\Users\RAHULS~1\AppData\Local\Temp\DomainModelDrawing1_Curr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HULS~1\AppData\Local\Temp\DomainModelDrawing1_Current.jpg"/>
                    <pic:cNvPicPr>
                      <a:picLocks noChangeAspect="1" noChangeArrowheads="1"/>
                    </pic:cNvPicPr>
                  </pic:nvPicPr>
                  <pic:blipFill>
                    <a:blip r:embed="rId34" cstate="print"/>
                    <a:srcRect/>
                    <a:stretch>
                      <a:fillRect/>
                    </a:stretch>
                  </pic:blipFill>
                  <pic:spPr bwMode="auto">
                    <a:xfrm rot="5400000">
                      <a:off x="0" y="0"/>
                      <a:ext cx="7600950" cy="5198110"/>
                    </a:xfrm>
                    <a:prstGeom prst="rect">
                      <a:avLst/>
                    </a:prstGeom>
                    <a:noFill/>
                    <a:ln w="9525">
                      <a:noFill/>
                      <a:miter lim="800000"/>
                      <a:headEnd/>
                      <a:tailEnd/>
                    </a:ln>
                  </pic:spPr>
                </pic:pic>
              </a:graphicData>
            </a:graphic>
          </wp:anchor>
        </w:drawing>
      </w:r>
      <w:r w:rsidR="00B47D7A">
        <w:rPr>
          <w:noProof/>
        </w:rPr>
        <w:pict>
          <v:shape id="_x0000_s1061" type="#_x0000_t202" style="position:absolute;margin-left:46.5pt;margin-top:588.3pt;width:156pt;height:13.5pt;z-index:251671552;mso-position-horizontal-relative:text;mso-position-vertical-relative:text" stroked="f">
            <v:textbox inset="0,0,0,0">
              <w:txbxContent>
                <w:p w:rsidR="00696FFD" w:rsidRPr="005A61D9" w:rsidRDefault="00696FFD" w:rsidP="00FB0643">
                  <w:pPr>
                    <w:pStyle w:val="Caption"/>
                    <w:rPr>
                      <w:noProof/>
                      <w:sz w:val="24"/>
                      <w:szCs w:val="20"/>
                    </w:rPr>
                  </w:pPr>
                  <w:r>
                    <w:t xml:space="preserve">Figure </w:t>
                  </w:r>
                  <w:fldSimple w:instr=" STYLEREF 1 \s ">
                    <w:r>
                      <w:rPr>
                        <w:noProof/>
                      </w:rPr>
                      <w:t>6</w:t>
                    </w:r>
                  </w:fldSimple>
                  <w:r>
                    <w:noBreakHyphen/>
                  </w:r>
                  <w:fldSimple w:instr=" SEQ Figure \* ARABIC \s 1 ">
                    <w:r>
                      <w:rPr>
                        <w:noProof/>
                      </w:rPr>
                      <w:t>1</w:t>
                    </w:r>
                  </w:fldSimple>
                  <w:r>
                    <w:t xml:space="preserve"> - DOMAIN MODEL DIAGRAM</w:t>
                  </w:r>
                </w:p>
              </w:txbxContent>
            </v:textbox>
          </v:shape>
        </w:pict>
      </w:r>
      <w:r w:rsidR="00FB0643">
        <w:br w:type="page"/>
      </w:r>
    </w:p>
    <w:p w:rsidR="003C03D8" w:rsidRPr="002B6600" w:rsidRDefault="003C03D8" w:rsidP="003C03D8">
      <w:pPr>
        <w:pStyle w:val="Heading4"/>
      </w:pPr>
      <w:r w:rsidRPr="002B6600">
        <w:lastRenderedPageBreak/>
        <w:t>Domain Model Explanation</w:t>
      </w:r>
    </w:p>
    <w:p w:rsidR="003C03D8" w:rsidRDefault="003C03D8" w:rsidP="003C03D8">
      <w:pPr>
        <w:pStyle w:val="NoSpacing"/>
        <w:rPr>
          <w:szCs w:val="24"/>
        </w:rPr>
      </w:pPr>
    </w:p>
    <w:p w:rsidR="003C03D8" w:rsidRPr="002B6600" w:rsidRDefault="003C03D8" w:rsidP="008C55FD">
      <w:pPr>
        <w:pStyle w:val="NoSpacing"/>
        <w:spacing w:line="360" w:lineRule="auto"/>
        <w:rPr>
          <w:szCs w:val="24"/>
        </w:rPr>
      </w:pPr>
      <w:r>
        <w:rPr>
          <w:szCs w:val="24"/>
        </w:rPr>
        <w:t>Here we have one Controller.  The Controller, as defined in the concept table, manages all the functionality required of the system.  One peculiarity about the primary Controller is that it is also, in part, a boundary concept. Although our system has one main controller, there are also some subordinate controllers as well, the GUIManager, and DatabaseManager.  We decide to use multiple controllers so that some can be specialized.  The controller instructs the GUIManager on what interface to present to a user, and the GUIManager conveys all information going between the user and the system.  The controller also conveys to the DatabaseManager, all queries and information to be stored.  During operations of  retrieving and storing data the system manages the data by encapsulating it inside UserPreferences, Portfolio, StockQuote, Key, and Message.  The ThresholdManager is the entity that monitors user’s thresholds and notifies the primary Controller when a message needs to be sent to an Investor.  The Authentication mechanism is directly controlled by the main Controller, as can seen directly from the Domain Model.</w:t>
      </w:r>
    </w:p>
    <w:p w:rsidR="003C03D8" w:rsidRDefault="003C03D8" w:rsidP="003C03D8">
      <w:pPr>
        <w:spacing w:after="200" w:line="240" w:lineRule="auto"/>
        <w:rPr>
          <w:b/>
          <w:color w:val="000000" w:themeColor="text1"/>
          <w:spacing w:val="10"/>
          <w:szCs w:val="24"/>
        </w:rPr>
      </w:pPr>
      <w:r>
        <w:br w:type="page"/>
      </w:r>
    </w:p>
    <w:p w:rsidR="00041F8E" w:rsidRDefault="00041F8E" w:rsidP="00753EA4">
      <w:pPr>
        <w:pStyle w:val="Heading3"/>
      </w:pPr>
      <w:bookmarkStart w:id="33" w:name="_Toc222907606"/>
      <w:r>
        <w:lastRenderedPageBreak/>
        <w:t>Concept Definitions</w:t>
      </w:r>
      <w:bookmarkEnd w:id="33"/>
    </w:p>
    <w:p w:rsidR="00045DEC" w:rsidRDefault="00045DEC" w:rsidP="00045DEC">
      <w:pPr>
        <w:pStyle w:val="NoSpacing"/>
        <w:rPr>
          <w:szCs w:val="24"/>
        </w:rPr>
      </w:pPr>
      <w:r>
        <w:rPr>
          <w:szCs w:val="24"/>
        </w:rPr>
        <w:tab/>
      </w:r>
    </w:p>
    <w:p w:rsidR="00045DEC" w:rsidRPr="00045DEC" w:rsidRDefault="00045DEC" w:rsidP="00045DEC">
      <w:pPr>
        <w:pStyle w:val="NoSpacing"/>
        <w:rPr>
          <w:rFonts w:ascii="Tw Cen MT" w:eastAsia="Tw Cen MT" w:hAnsi="Tw Cen MT"/>
          <w:szCs w:val="24"/>
        </w:rPr>
      </w:pPr>
      <w:r>
        <w:rPr>
          <w:szCs w:val="24"/>
        </w:rPr>
        <w:tab/>
      </w:r>
      <w:r w:rsidRPr="00045DEC">
        <w:rPr>
          <w:rFonts w:ascii="Tw Cen MT" w:eastAsia="Tw Cen MT" w:hAnsi="Tw Cen MT"/>
          <w:szCs w:val="24"/>
        </w:rPr>
        <w:t>Typ</w:t>
      </w:r>
      <w:r>
        <w:rPr>
          <w:szCs w:val="24"/>
        </w:rPr>
        <w:t>e</w:t>
      </w:r>
      <w:r w:rsidRPr="00045DEC">
        <w:rPr>
          <w:rFonts w:ascii="Tw Cen MT" w:eastAsia="Tw Cen MT" w:hAnsi="Tw Cen MT"/>
          <w:szCs w:val="24"/>
        </w:rPr>
        <w:t xml:space="preserve"> = Responsibility Type </w:t>
      </w:r>
      <w:r w:rsidRPr="00045DEC">
        <w:rPr>
          <w:rFonts w:ascii="Tw Cen MT" w:eastAsia="Tw Cen MT" w:hAnsi="Tw Cen MT"/>
          <w:szCs w:val="24"/>
        </w:rPr>
        <w:sym w:font="Wingdings" w:char="F0E0"/>
      </w:r>
      <w:r w:rsidRPr="00045DEC">
        <w:rPr>
          <w:rFonts w:ascii="Tw Cen MT" w:eastAsia="Tw Cen MT" w:hAnsi="Tw Cen MT"/>
          <w:szCs w:val="24"/>
        </w:rPr>
        <w:t xml:space="preserve"> “D” = Doing, “K” = Knowing</w:t>
      </w:r>
    </w:p>
    <w:tbl>
      <w:tblPr>
        <w:tblW w:w="9648" w:type="dxa"/>
        <w:jc w:val="center"/>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44"/>
        <w:gridCol w:w="2156"/>
        <w:gridCol w:w="720"/>
        <w:gridCol w:w="1620"/>
        <w:gridCol w:w="4608"/>
      </w:tblGrid>
      <w:tr w:rsidR="00045DEC" w:rsidRPr="001D105A" w:rsidTr="00045DEC">
        <w:trPr>
          <w:jc w:val="center"/>
        </w:trPr>
        <w:tc>
          <w:tcPr>
            <w:tcW w:w="544" w:type="dxa"/>
            <w:tcBorders>
              <w:top w:val="single" w:sz="2" w:space="0" w:color="auto"/>
              <w:bottom w:val="single" w:sz="12" w:space="0" w:color="auto"/>
            </w:tcBorders>
          </w:tcPr>
          <w:p w:rsidR="00045DEC" w:rsidRPr="00045DEC" w:rsidRDefault="00045DEC" w:rsidP="00696FFD">
            <w:pPr>
              <w:pStyle w:val="NoSpacing"/>
              <w:jc w:val="center"/>
              <w:rPr>
                <w:rFonts w:ascii="Tw Cen MT" w:eastAsia="Tw Cen MT" w:hAnsi="Tw Cen MT"/>
                <w:b/>
                <w:szCs w:val="24"/>
              </w:rPr>
            </w:pPr>
          </w:p>
        </w:tc>
        <w:tc>
          <w:tcPr>
            <w:tcW w:w="2156" w:type="dxa"/>
            <w:tcBorders>
              <w:top w:val="single" w:sz="2" w:space="0" w:color="auto"/>
              <w:bottom w:val="single" w:sz="12" w:space="0" w:color="auto"/>
            </w:tcBorders>
          </w:tcPr>
          <w:p w:rsidR="00045DEC" w:rsidRPr="00045DEC" w:rsidRDefault="00045DEC" w:rsidP="00696FFD">
            <w:pPr>
              <w:pStyle w:val="NoSpacing"/>
              <w:jc w:val="center"/>
              <w:rPr>
                <w:rFonts w:ascii="Tw Cen MT" w:eastAsia="Tw Cen MT" w:hAnsi="Tw Cen MT"/>
                <w:b/>
                <w:szCs w:val="24"/>
              </w:rPr>
            </w:pPr>
            <w:r w:rsidRPr="00045DEC">
              <w:rPr>
                <w:rFonts w:ascii="Tw Cen MT" w:eastAsia="Tw Cen MT" w:hAnsi="Tw Cen MT"/>
                <w:b/>
                <w:szCs w:val="24"/>
              </w:rPr>
              <w:t>Concept Name</w:t>
            </w:r>
          </w:p>
        </w:tc>
        <w:tc>
          <w:tcPr>
            <w:tcW w:w="720" w:type="dxa"/>
            <w:tcBorders>
              <w:top w:val="single" w:sz="2" w:space="0" w:color="auto"/>
              <w:bottom w:val="single" w:sz="12" w:space="0" w:color="auto"/>
            </w:tcBorders>
          </w:tcPr>
          <w:p w:rsidR="00045DEC" w:rsidRPr="00045DEC" w:rsidRDefault="00045DEC" w:rsidP="00696FFD">
            <w:pPr>
              <w:pStyle w:val="NoSpacing"/>
              <w:jc w:val="center"/>
              <w:rPr>
                <w:rFonts w:ascii="Tw Cen MT" w:eastAsia="Tw Cen MT" w:hAnsi="Tw Cen MT"/>
                <w:b/>
                <w:szCs w:val="24"/>
              </w:rPr>
            </w:pPr>
            <w:r w:rsidRPr="00045DEC">
              <w:rPr>
                <w:rFonts w:ascii="Tw Cen MT" w:eastAsia="Tw Cen MT" w:hAnsi="Tw Cen MT"/>
                <w:b/>
                <w:szCs w:val="24"/>
              </w:rPr>
              <w:t>Typ</w:t>
            </w:r>
            <w:r w:rsidRPr="00045DEC">
              <w:rPr>
                <w:b/>
                <w:szCs w:val="24"/>
              </w:rPr>
              <w:t>e</w:t>
            </w:r>
          </w:p>
        </w:tc>
        <w:tc>
          <w:tcPr>
            <w:tcW w:w="1620" w:type="dxa"/>
            <w:tcBorders>
              <w:top w:val="single" w:sz="2" w:space="0" w:color="auto"/>
              <w:bottom w:val="single" w:sz="12" w:space="0" w:color="auto"/>
            </w:tcBorders>
          </w:tcPr>
          <w:p w:rsidR="00045DEC" w:rsidRPr="00045DEC" w:rsidRDefault="00045DEC" w:rsidP="00696FFD">
            <w:pPr>
              <w:pStyle w:val="NoSpacing"/>
              <w:jc w:val="center"/>
              <w:rPr>
                <w:rFonts w:ascii="Tw Cen MT" w:eastAsia="Tw Cen MT" w:hAnsi="Tw Cen MT"/>
                <w:b/>
                <w:szCs w:val="24"/>
              </w:rPr>
            </w:pPr>
            <w:r w:rsidRPr="00045DEC">
              <w:rPr>
                <w:rFonts w:ascii="Tw Cen MT" w:eastAsia="Tw Cen MT" w:hAnsi="Tw Cen MT"/>
                <w:b/>
                <w:szCs w:val="24"/>
              </w:rPr>
              <w:t>Bound</w:t>
            </w:r>
            <w:r w:rsidRPr="00045DEC">
              <w:rPr>
                <w:b/>
                <w:szCs w:val="24"/>
              </w:rPr>
              <w:t>a</w:t>
            </w:r>
            <w:r w:rsidRPr="00045DEC">
              <w:rPr>
                <w:rFonts w:ascii="Tw Cen MT" w:eastAsia="Tw Cen MT" w:hAnsi="Tw Cen MT"/>
                <w:b/>
                <w:szCs w:val="24"/>
              </w:rPr>
              <w:t>ry?</w:t>
            </w:r>
          </w:p>
        </w:tc>
        <w:tc>
          <w:tcPr>
            <w:tcW w:w="4608" w:type="dxa"/>
            <w:tcBorders>
              <w:top w:val="single" w:sz="2" w:space="0" w:color="auto"/>
              <w:bottom w:val="single" w:sz="12" w:space="0" w:color="auto"/>
            </w:tcBorders>
          </w:tcPr>
          <w:p w:rsidR="00045DEC" w:rsidRPr="00045DEC" w:rsidRDefault="00045DEC" w:rsidP="00696FFD">
            <w:pPr>
              <w:pStyle w:val="NoSpacing"/>
              <w:rPr>
                <w:rFonts w:ascii="Tw Cen MT" w:eastAsia="Tw Cen MT" w:hAnsi="Tw Cen MT"/>
                <w:b/>
                <w:szCs w:val="24"/>
              </w:rPr>
            </w:pPr>
            <w:r w:rsidRPr="00045DEC">
              <w:rPr>
                <w:rFonts w:ascii="Tw Cen MT" w:eastAsia="Tw Cen MT" w:hAnsi="Tw Cen MT"/>
                <w:b/>
                <w:szCs w:val="24"/>
              </w:rPr>
              <w:t>Responsibility Description</w:t>
            </w:r>
          </w:p>
        </w:tc>
      </w:tr>
      <w:tr w:rsidR="00045DEC" w:rsidRPr="001D105A" w:rsidTr="00045DEC">
        <w:trPr>
          <w:jc w:val="center"/>
        </w:trPr>
        <w:tc>
          <w:tcPr>
            <w:tcW w:w="544" w:type="dxa"/>
            <w:tcBorders>
              <w:top w:val="single" w:sz="12" w:space="0" w:color="auto"/>
            </w:tcBorders>
          </w:tcPr>
          <w:p w:rsidR="00045DEC" w:rsidRPr="00045DEC" w:rsidRDefault="00045DEC" w:rsidP="00696FFD">
            <w:pPr>
              <w:pStyle w:val="NoSpacing"/>
              <w:jc w:val="center"/>
              <w:rPr>
                <w:rFonts w:ascii="Tw Cen MT" w:eastAsia="Tw Cen MT" w:hAnsi="Tw Cen MT"/>
              </w:rPr>
            </w:pPr>
            <w:r w:rsidRPr="00045DEC">
              <w:rPr>
                <w:rFonts w:ascii="Tw Cen MT" w:eastAsia="Tw Cen MT" w:hAnsi="Tw Cen MT"/>
              </w:rPr>
              <w:t>1</w:t>
            </w:r>
          </w:p>
        </w:tc>
        <w:tc>
          <w:tcPr>
            <w:tcW w:w="2156" w:type="dxa"/>
            <w:tcBorders>
              <w:top w:val="single" w:sz="12" w:space="0" w:color="auto"/>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Controller</w:t>
            </w:r>
          </w:p>
        </w:tc>
        <w:tc>
          <w:tcPr>
            <w:tcW w:w="720" w:type="dxa"/>
            <w:tcBorders>
              <w:top w:val="single" w:sz="12" w:space="0" w:color="auto"/>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Borders>
              <w:top w:val="single" w:sz="12" w:space="0" w:color="auto"/>
            </w:tcBorders>
          </w:tcPr>
          <w:p w:rsidR="00045DEC" w:rsidRPr="00045DEC" w:rsidRDefault="00045DEC" w:rsidP="00696FFD">
            <w:pPr>
              <w:pStyle w:val="NoSpacing"/>
              <w:jc w:val="center"/>
              <w:rPr>
                <w:rFonts w:ascii="Tw Cen MT" w:eastAsia="Tw Cen MT" w:hAnsi="Tw Cen MT"/>
              </w:rPr>
            </w:pPr>
            <w:r w:rsidRPr="00045DEC">
              <w:rPr>
                <w:rFonts w:ascii="Tw Cen MT" w:eastAsia="Tw Cen MT" w:hAnsi="Tw Cen MT"/>
              </w:rPr>
              <w:t>Both</w:t>
            </w:r>
          </w:p>
        </w:tc>
        <w:tc>
          <w:tcPr>
            <w:tcW w:w="4608" w:type="dxa"/>
            <w:tcBorders>
              <w:top w:val="single" w:sz="12" w:space="0" w:color="auto"/>
            </w:tcBorders>
          </w:tcPr>
          <w:p w:rsidR="00045DEC" w:rsidRPr="00045DEC" w:rsidRDefault="00045DEC" w:rsidP="00696FFD">
            <w:pPr>
              <w:pStyle w:val="NoSpacing"/>
              <w:rPr>
                <w:rFonts w:ascii="Tw Cen MT" w:eastAsia="Tw Cen MT" w:hAnsi="Tw Cen MT"/>
              </w:rPr>
            </w:pPr>
            <w:r w:rsidRPr="00045DEC">
              <w:rPr>
                <w:rFonts w:ascii="Tw Cen MT" w:eastAsia="Tw Cen MT" w:hAnsi="Tw Cen MT"/>
              </w:rPr>
              <w:t>Coordinate actions and information related to a logical subset of the Use Cases</w:t>
            </w:r>
          </w:p>
        </w:tc>
      </w:tr>
      <w:tr w:rsidR="00045DEC" w:rsidRPr="001D105A" w:rsidTr="00045DEC">
        <w:trPr>
          <w:jc w:val="center"/>
        </w:trPr>
        <w:tc>
          <w:tcPr>
            <w:tcW w:w="544"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2</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GUIManager</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No</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Coordinates with the controller to present the correct user interface</w:t>
            </w:r>
          </w:p>
        </w:tc>
      </w:tr>
      <w:tr w:rsidR="00045DEC" w:rsidRPr="001D105A" w:rsidTr="00045DEC">
        <w:trPr>
          <w:jc w:val="center"/>
        </w:trPr>
        <w:tc>
          <w:tcPr>
            <w:tcW w:w="544"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3</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Access</w:t>
            </w:r>
            <w:r w:rsidRPr="00045DEC">
              <w:rPr>
                <w:szCs w:val="24"/>
              </w:rPr>
              <w:t>o</w:t>
            </w:r>
            <w:r w:rsidRPr="00045DEC">
              <w:rPr>
                <w:rFonts w:ascii="Tw Cen MT" w:eastAsia="Tw Cen MT" w:hAnsi="Tw Cen MT"/>
                <w:szCs w:val="24"/>
              </w:rPr>
              <w:t>rInterface</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Yes</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System interface for the Access</w:t>
            </w:r>
            <w:r w:rsidRPr="00045DEC">
              <w:rPr>
                <w:szCs w:val="24"/>
              </w:rPr>
              <w:t>o</w:t>
            </w:r>
            <w:r w:rsidRPr="00045DEC">
              <w:rPr>
                <w:rFonts w:ascii="Tw Cen MT" w:eastAsia="Tw Cen MT" w:hAnsi="Tw Cen MT"/>
                <w:szCs w:val="24"/>
              </w:rPr>
              <w:t>r actor; the interface with which all actors interact before identifying themselves to the system</w:t>
            </w:r>
          </w:p>
        </w:tc>
      </w:tr>
      <w:tr w:rsidR="00045DEC" w:rsidRPr="001D105A" w:rsidTr="00045DEC">
        <w:trPr>
          <w:jc w:val="center"/>
        </w:trPr>
        <w:tc>
          <w:tcPr>
            <w:tcW w:w="544"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4</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AdminInterface</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Yes</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System interface for the Administrator actor</w:t>
            </w:r>
          </w:p>
        </w:tc>
      </w:tr>
      <w:tr w:rsidR="00045DEC" w:rsidRPr="001D105A" w:rsidTr="00045DEC">
        <w:trPr>
          <w:jc w:val="center"/>
        </w:trPr>
        <w:tc>
          <w:tcPr>
            <w:tcW w:w="544"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5</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InvestorInterface</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Yes</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System interface for the Investor actor</w:t>
            </w:r>
          </w:p>
        </w:tc>
      </w:tr>
      <w:tr w:rsidR="00045DEC" w:rsidRPr="001D105A" w:rsidTr="00045DEC">
        <w:trPr>
          <w:jc w:val="center"/>
        </w:trPr>
        <w:tc>
          <w:tcPr>
            <w:tcW w:w="544"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6</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AdvertiserInterface</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Yes</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System interface for the Advertiser actor</w:t>
            </w:r>
          </w:p>
        </w:tc>
      </w:tr>
      <w:tr w:rsidR="00045DEC" w:rsidRPr="001D105A" w:rsidTr="00045DEC">
        <w:trPr>
          <w:jc w:val="center"/>
        </w:trPr>
        <w:tc>
          <w:tcPr>
            <w:tcW w:w="544"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7</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DataAcquisitionInterface</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Yes</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System interface to the source for stock information; basically the mechanism used for data acquisition from Yahoo Finance</w:t>
            </w:r>
          </w:p>
        </w:tc>
      </w:tr>
      <w:tr w:rsidR="00045DEC" w:rsidRPr="001D105A" w:rsidTr="00045DEC">
        <w:trPr>
          <w:jc w:val="center"/>
        </w:trPr>
        <w:tc>
          <w:tcPr>
            <w:tcW w:w="544"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8</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DatabaseManager</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Yes</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System interface to the three databases; used for retrieving data from, and storing data in, databases</w:t>
            </w:r>
          </w:p>
        </w:tc>
      </w:tr>
      <w:tr w:rsidR="00045DEC" w:rsidRPr="001D105A" w:rsidTr="00045DEC">
        <w:trPr>
          <w:jc w:val="center"/>
        </w:trPr>
        <w:tc>
          <w:tcPr>
            <w:tcW w:w="544"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9</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Authenticator</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No</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Uses the User Actor’s input to authenticate the User Actor as an Investor, Administrator, etc.</w:t>
            </w:r>
          </w:p>
        </w:tc>
      </w:tr>
      <w:tr w:rsidR="00045DEC" w:rsidRPr="001D105A" w:rsidTr="00045DEC">
        <w:trPr>
          <w:jc w:val="center"/>
        </w:trPr>
        <w:tc>
          <w:tcPr>
            <w:tcW w:w="544"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10</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Key</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K</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No</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Contain the authentication information inputted by the User Actor</w:t>
            </w:r>
          </w:p>
        </w:tc>
      </w:tr>
      <w:tr w:rsidR="00045DEC" w:rsidRPr="001D105A" w:rsidTr="00045DEC">
        <w:trPr>
          <w:jc w:val="center"/>
        </w:trPr>
        <w:tc>
          <w:tcPr>
            <w:tcW w:w="544"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11</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KeyStorage</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K</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No</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Internal database for securely storing valid authentication keys</w:t>
            </w:r>
          </w:p>
        </w:tc>
      </w:tr>
      <w:tr w:rsidR="00045DEC" w:rsidRPr="001D105A" w:rsidTr="00045DEC">
        <w:trPr>
          <w:trHeight w:val="188"/>
          <w:jc w:val="center"/>
        </w:trPr>
        <w:tc>
          <w:tcPr>
            <w:tcW w:w="544"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12</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EmailInterface</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Yes</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System interface to the Email system</w:t>
            </w:r>
          </w:p>
        </w:tc>
      </w:tr>
      <w:tr w:rsidR="00045DEC" w:rsidRPr="001D105A" w:rsidTr="00045DEC">
        <w:trPr>
          <w:jc w:val="center"/>
        </w:trPr>
        <w:tc>
          <w:tcPr>
            <w:tcW w:w="544"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13</w:t>
            </w:r>
          </w:p>
        </w:tc>
        <w:tc>
          <w:tcPr>
            <w:tcW w:w="2156"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SMSInterface</w:t>
            </w:r>
          </w:p>
        </w:tc>
        <w:tc>
          <w:tcPr>
            <w:tcW w:w="7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Yes</w:t>
            </w:r>
          </w:p>
        </w:tc>
        <w:tc>
          <w:tcPr>
            <w:tcW w:w="4608" w:type="dxa"/>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System interface to the SMS system</w:t>
            </w:r>
          </w:p>
        </w:tc>
      </w:tr>
      <w:tr w:rsidR="00045DEC" w:rsidRPr="001D105A" w:rsidTr="00045DEC">
        <w:trPr>
          <w:jc w:val="center"/>
        </w:trPr>
        <w:tc>
          <w:tcPr>
            <w:tcW w:w="544"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14</w:t>
            </w:r>
          </w:p>
        </w:tc>
        <w:tc>
          <w:tcPr>
            <w:tcW w:w="2156"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UserPreferences</w:t>
            </w:r>
          </w:p>
        </w:tc>
        <w:tc>
          <w:tcPr>
            <w:tcW w:w="720"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K</w:t>
            </w:r>
          </w:p>
        </w:tc>
        <w:tc>
          <w:tcPr>
            <w:tcW w:w="1620"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No</w:t>
            </w:r>
          </w:p>
        </w:tc>
        <w:tc>
          <w:tcPr>
            <w:tcW w:w="4608"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Store the preferences of an investor, or administrator</w:t>
            </w:r>
          </w:p>
        </w:tc>
      </w:tr>
      <w:tr w:rsidR="00045DEC" w:rsidRPr="001D105A" w:rsidTr="00045DEC">
        <w:trPr>
          <w:jc w:val="center"/>
        </w:trPr>
        <w:tc>
          <w:tcPr>
            <w:tcW w:w="544"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15</w:t>
            </w:r>
          </w:p>
        </w:tc>
        <w:tc>
          <w:tcPr>
            <w:tcW w:w="2156"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ThresholdManager</w:t>
            </w:r>
          </w:p>
        </w:tc>
        <w:tc>
          <w:tcPr>
            <w:tcW w:w="720"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w:t>
            </w:r>
          </w:p>
        </w:tc>
        <w:tc>
          <w:tcPr>
            <w:tcW w:w="1620"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No</w:t>
            </w:r>
          </w:p>
        </w:tc>
        <w:tc>
          <w:tcPr>
            <w:tcW w:w="4608"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Updates user profiles based on their preferences, and current stock data; notifies email &amp; sms systems</w:t>
            </w:r>
          </w:p>
        </w:tc>
      </w:tr>
      <w:tr w:rsidR="00045DEC" w:rsidRPr="001D105A" w:rsidTr="00045DEC">
        <w:trPr>
          <w:jc w:val="center"/>
        </w:trPr>
        <w:tc>
          <w:tcPr>
            <w:tcW w:w="544"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bookmarkStart w:id="34" w:name="_Hlk222759966"/>
            <w:r w:rsidRPr="00045DEC">
              <w:rPr>
                <w:rFonts w:ascii="Tw Cen MT" w:eastAsia="Tw Cen MT" w:hAnsi="Tw Cen MT"/>
                <w:szCs w:val="24"/>
              </w:rPr>
              <w:t>16</w:t>
            </w:r>
          </w:p>
        </w:tc>
        <w:tc>
          <w:tcPr>
            <w:tcW w:w="2156"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Portfolio</w:t>
            </w:r>
          </w:p>
        </w:tc>
        <w:tc>
          <w:tcPr>
            <w:tcW w:w="720"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K</w:t>
            </w:r>
          </w:p>
        </w:tc>
        <w:tc>
          <w:tcPr>
            <w:tcW w:w="1620"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No</w:t>
            </w:r>
          </w:p>
        </w:tc>
        <w:tc>
          <w:tcPr>
            <w:tcW w:w="4608"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Contains a given users portfolio; this is information that will be stored in the Investor Database</w:t>
            </w:r>
          </w:p>
        </w:tc>
      </w:tr>
      <w:bookmarkEnd w:id="34"/>
      <w:tr w:rsidR="00045DEC" w:rsidRPr="001D105A" w:rsidTr="00045DEC">
        <w:trPr>
          <w:jc w:val="center"/>
        </w:trPr>
        <w:tc>
          <w:tcPr>
            <w:tcW w:w="544"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17</w:t>
            </w:r>
          </w:p>
        </w:tc>
        <w:tc>
          <w:tcPr>
            <w:tcW w:w="2156"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Message</w:t>
            </w:r>
          </w:p>
        </w:tc>
        <w:tc>
          <w:tcPr>
            <w:tcW w:w="720"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K</w:t>
            </w:r>
          </w:p>
        </w:tc>
        <w:tc>
          <w:tcPr>
            <w:tcW w:w="1620"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No</w:t>
            </w:r>
          </w:p>
        </w:tc>
        <w:tc>
          <w:tcPr>
            <w:tcW w:w="4608"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Contains message to be dispatched by the controller to the EmailInterface or SMSInterface for sending</w:t>
            </w:r>
          </w:p>
        </w:tc>
      </w:tr>
      <w:tr w:rsidR="00045DEC" w:rsidRPr="001D105A" w:rsidTr="00045DEC">
        <w:trPr>
          <w:jc w:val="center"/>
        </w:trPr>
        <w:tc>
          <w:tcPr>
            <w:tcW w:w="544"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18</w:t>
            </w:r>
          </w:p>
        </w:tc>
        <w:tc>
          <w:tcPr>
            <w:tcW w:w="2156"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StockQuote</w:t>
            </w:r>
          </w:p>
        </w:tc>
        <w:tc>
          <w:tcPr>
            <w:tcW w:w="720"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K</w:t>
            </w:r>
          </w:p>
        </w:tc>
        <w:tc>
          <w:tcPr>
            <w:tcW w:w="1620"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No</w:t>
            </w:r>
          </w:p>
        </w:tc>
        <w:tc>
          <w:tcPr>
            <w:tcW w:w="4608" w:type="dxa"/>
            <w:tcBorders>
              <w:top w:val="single" w:sz="4" w:space="0" w:color="000000"/>
              <w:left w:val="single" w:sz="4" w:space="0" w:color="000000"/>
              <w:bottom w:val="single" w:sz="4" w:space="0" w:color="000000"/>
              <w:right w:val="single" w:sz="4" w:space="0" w:color="000000"/>
            </w:tcBorders>
          </w:tcPr>
          <w:p w:rsidR="00045DEC" w:rsidRPr="00045DEC" w:rsidRDefault="00045DEC" w:rsidP="00696FFD">
            <w:pPr>
              <w:pStyle w:val="NoSpacing"/>
              <w:rPr>
                <w:rFonts w:ascii="Tw Cen MT" w:eastAsia="Tw Cen MT" w:hAnsi="Tw Cen MT"/>
                <w:szCs w:val="24"/>
              </w:rPr>
            </w:pPr>
            <w:r w:rsidRPr="00045DEC">
              <w:rPr>
                <w:rFonts w:ascii="Tw Cen MT" w:eastAsia="Tw Cen MT" w:hAnsi="Tw Cen MT"/>
                <w:szCs w:val="24"/>
              </w:rPr>
              <w:t>Contains information pertaining to one stock quote; this is data that will be stored in the Stock Market Database</w:t>
            </w:r>
          </w:p>
        </w:tc>
      </w:tr>
    </w:tbl>
    <w:p w:rsidR="00041F8E" w:rsidRDefault="00041F8E" w:rsidP="00041F8E">
      <w:pPr>
        <w:pStyle w:val="Caption"/>
        <w:jc w:val="center"/>
      </w:pPr>
      <w:r>
        <w:t xml:space="preserve">Table </w:t>
      </w:r>
      <w:fldSimple w:instr=" STYLEREF 1 \s ">
        <w:r w:rsidR="00CB11D5">
          <w:rPr>
            <w:noProof/>
          </w:rPr>
          <w:t>6</w:t>
        </w:r>
      </w:fldSimple>
      <w:r w:rsidR="00753EA4">
        <w:noBreakHyphen/>
      </w:r>
      <w:fldSimple w:instr=" SEQ Table \* ARABIC \s 1 ">
        <w:r w:rsidR="00CB11D5">
          <w:rPr>
            <w:noProof/>
          </w:rPr>
          <w:t>1</w:t>
        </w:r>
      </w:fldSimple>
      <w:r>
        <w:t xml:space="preserve"> - Concept definition table</w:t>
      </w:r>
    </w:p>
    <w:p w:rsidR="00FB0643" w:rsidRDefault="00FB0643">
      <w:pPr>
        <w:spacing w:after="200" w:line="276" w:lineRule="auto"/>
      </w:pPr>
      <w:r>
        <w:br w:type="page"/>
      </w:r>
    </w:p>
    <w:p w:rsidR="00FB0643" w:rsidRDefault="00753EA4" w:rsidP="00753EA4">
      <w:pPr>
        <w:pStyle w:val="Heading3"/>
      </w:pPr>
      <w:bookmarkStart w:id="35" w:name="_Toc222907607"/>
      <w:r>
        <w:lastRenderedPageBreak/>
        <w:t>Association Definitions</w:t>
      </w:r>
      <w:bookmarkEnd w:id="35"/>
    </w:p>
    <w:tbl>
      <w:tblPr>
        <w:tblW w:w="91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82"/>
        <w:gridCol w:w="3780"/>
        <w:gridCol w:w="2842"/>
      </w:tblGrid>
      <w:tr w:rsidR="00045DEC" w:rsidRPr="001D105A" w:rsidTr="00696FFD">
        <w:trPr>
          <w:jc w:val="center"/>
        </w:trPr>
        <w:tc>
          <w:tcPr>
            <w:tcW w:w="2482" w:type="dxa"/>
            <w:tcBorders>
              <w:top w:val="single" w:sz="2" w:space="0" w:color="auto"/>
              <w:bottom w:val="single" w:sz="12" w:space="0" w:color="auto"/>
            </w:tcBorders>
          </w:tcPr>
          <w:p w:rsidR="00045DEC" w:rsidRPr="00045DEC" w:rsidRDefault="00045DEC" w:rsidP="00696FFD">
            <w:pPr>
              <w:pStyle w:val="NoSpacing"/>
              <w:jc w:val="center"/>
              <w:rPr>
                <w:rFonts w:ascii="Tw Cen MT" w:eastAsia="Tw Cen MT" w:hAnsi="Tw Cen MT"/>
                <w:b/>
                <w:szCs w:val="24"/>
              </w:rPr>
            </w:pPr>
            <w:r w:rsidRPr="00045DEC">
              <w:rPr>
                <w:rFonts w:ascii="Tw Cen MT" w:eastAsia="Tw Cen MT" w:hAnsi="Tw Cen MT"/>
                <w:b/>
                <w:szCs w:val="24"/>
              </w:rPr>
              <w:t>Concept</w:t>
            </w:r>
          </w:p>
        </w:tc>
        <w:tc>
          <w:tcPr>
            <w:tcW w:w="3780" w:type="dxa"/>
            <w:tcBorders>
              <w:top w:val="single" w:sz="2" w:space="0" w:color="auto"/>
              <w:bottom w:val="single" w:sz="12" w:space="0" w:color="auto"/>
            </w:tcBorders>
          </w:tcPr>
          <w:p w:rsidR="00045DEC" w:rsidRPr="00045DEC" w:rsidRDefault="00045DEC" w:rsidP="00696FFD">
            <w:pPr>
              <w:pStyle w:val="NoSpacing"/>
              <w:jc w:val="center"/>
              <w:rPr>
                <w:rFonts w:ascii="Tw Cen MT" w:eastAsia="Tw Cen MT" w:hAnsi="Tw Cen MT"/>
                <w:b/>
                <w:szCs w:val="24"/>
              </w:rPr>
            </w:pPr>
            <w:r w:rsidRPr="00045DEC">
              <w:rPr>
                <w:rFonts w:ascii="Tw Cen MT" w:eastAsia="Tw Cen MT" w:hAnsi="Tw Cen MT"/>
                <w:b/>
                <w:szCs w:val="24"/>
              </w:rPr>
              <w:t xml:space="preserve">Relation [direction: </w:t>
            </w:r>
            <w:r w:rsidRPr="00045DEC">
              <w:rPr>
                <w:rFonts w:ascii="Tw Cen MT" w:eastAsia="Tw Cen MT" w:hAnsi="Tw Cen MT"/>
                <w:b/>
                <w:szCs w:val="24"/>
              </w:rPr>
              <w:sym w:font="Wingdings" w:char="F0E0"/>
            </w:r>
            <w:r w:rsidRPr="00045DEC">
              <w:rPr>
                <w:rFonts w:ascii="Tw Cen MT" w:eastAsia="Tw Cen MT" w:hAnsi="Tw Cen MT"/>
                <w:b/>
                <w:szCs w:val="24"/>
              </w:rPr>
              <w:t>]</w:t>
            </w:r>
          </w:p>
        </w:tc>
        <w:tc>
          <w:tcPr>
            <w:tcW w:w="2842" w:type="dxa"/>
            <w:tcBorders>
              <w:top w:val="single" w:sz="2" w:space="0" w:color="auto"/>
              <w:bottom w:val="single" w:sz="12" w:space="0" w:color="auto"/>
            </w:tcBorders>
          </w:tcPr>
          <w:p w:rsidR="00045DEC" w:rsidRPr="00045DEC" w:rsidRDefault="00045DEC" w:rsidP="00696FFD">
            <w:pPr>
              <w:pStyle w:val="NoSpacing"/>
              <w:jc w:val="center"/>
              <w:rPr>
                <w:rFonts w:ascii="Tw Cen MT" w:eastAsia="Tw Cen MT" w:hAnsi="Tw Cen MT"/>
                <w:b/>
                <w:szCs w:val="24"/>
              </w:rPr>
            </w:pPr>
            <w:r w:rsidRPr="00045DEC">
              <w:rPr>
                <w:rFonts w:ascii="Tw Cen MT" w:eastAsia="Tw Cen MT" w:hAnsi="Tw Cen MT"/>
                <w:b/>
                <w:szCs w:val="24"/>
              </w:rPr>
              <w:t>Concept</w:t>
            </w:r>
          </w:p>
        </w:tc>
      </w:tr>
      <w:tr w:rsidR="00045DEC" w:rsidRPr="001D105A" w:rsidTr="00696FFD">
        <w:trPr>
          <w:jc w:val="center"/>
        </w:trPr>
        <w:tc>
          <w:tcPr>
            <w:tcW w:w="2482" w:type="dxa"/>
            <w:tcBorders>
              <w:top w:val="single" w:sz="12" w:space="0" w:color="auto"/>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Controller</w:t>
            </w:r>
          </w:p>
        </w:tc>
        <w:tc>
          <w:tcPr>
            <w:tcW w:w="3780" w:type="dxa"/>
            <w:tcBorders>
              <w:top w:val="single" w:sz="12" w:space="0" w:color="auto"/>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Instructs</w:t>
            </w:r>
          </w:p>
        </w:tc>
        <w:tc>
          <w:tcPr>
            <w:tcW w:w="2842" w:type="dxa"/>
            <w:tcBorders>
              <w:top w:val="single" w:sz="12" w:space="0" w:color="auto"/>
            </w:tcBorders>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GUIManager</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Controller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Obtains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UserPreferences</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Controller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Obtains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Portfolio</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Controller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conveysInstruction</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DatabaseManager</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ThresholdManager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informs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Controller</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Controller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dispatchesMessage</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EmailInterface</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Controller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dispatchesMessage</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SMSInterface</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Controller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requestsAuthentication</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Authenticator</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Controller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Obtains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Key</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Controller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Obtains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Message</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Authenticator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Verifies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Key</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Authenticator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retrievesValidKeys</w:t>
            </w:r>
          </w:p>
        </w:tc>
        <w:tc>
          <w:tcPr>
            <w:tcW w:w="2842" w:type="dxa"/>
          </w:tcPr>
          <w:p w:rsidR="00045DEC" w:rsidRPr="00045DEC" w:rsidRDefault="00045DEC" w:rsidP="00696FFD">
            <w:pPr>
              <w:pStyle w:val="NoSpacing"/>
              <w:jc w:val="center"/>
              <w:rPr>
                <w:rFonts w:ascii="Tw Cen MT" w:eastAsia="Tw Cen MT" w:hAnsi="Tw Cen MT"/>
                <w:szCs w:val="24"/>
              </w:rPr>
            </w:pPr>
            <w:r w:rsidRPr="00045DEC">
              <w:rPr>
                <w:szCs w:val="24"/>
              </w:rPr>
              <w:t>KeyStor</w:t>
            </w:r>
            <w:r w:rsidRPr="00045DEC">
              <w:rPr>
                <w:rFonts w:ascii="Tw Cen MT" w:eastAsia="Tw Cen MT" w:hAnsi="Tw Cen MT"/>
                <w:szCs w:val="24"/>
              </w:rPr>
              <w:t>age</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GUIManager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invokes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AccessorInterface</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GUIManager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Invokes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InvestorInterface</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GUIManager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Invokes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AdvertiserInterface</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GUIManager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Invokes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AdminInterface</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DatabaseManager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forwardsRequest</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DataA</w:t>
            </w:r>
            <w:r w:rsidRPr="00045DEC">
              <w:rPr>
                <w:szCs w:val="24"/>
              </w:rPr>
              <w:t>c</w:t>
            </w:r>
            <w:r w:rsidRPr="00045DEC">
              <w:rPr>
                <w:rFonts w:ascii="Tw Cen MT" w:eastAsia="Tw Cen MT" w:hAnsi="Tw Cen MT"/>
                <w:szCs w:val="24"/>
              </w:rPr>
              <w:t>quisitionInterface</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DatabaseManager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Obtains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StockQuote</w:t>
            </w:r>
          </w:p>
        </w:tc>
      </w:tr>
      <w:tr w:rsidR="00045DEC" w:rsidRPr="001D105A" w:rsidTr="00696FFD">
        <w:trPr>
          <w:jc w:val="center"/>
        </w:trPr>
        <w:tc>
          <w:tcPr>
            <w:tcW w:w="248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ThresholdManager</w:t>
            </w:r>
          </w:p>
        </w:tc>
        <w:tc>
          <w:tcPr>
            <w:tcW w:w="3780"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Obtains</w:t>
            </w:r>
          </w:p>
        </w:tc>
        <w:tc>
          <w:tcPr>
            <w:tcW w:w="2842" w:type="dxa"/>
          </w:tcPr>
          <w:p w:rsidR="00045DEC" w:rsidRPr="00045DEC" w:rsidRDefault="00045DEC" w:rsidP="00696FFD">
            <w:pPr>
              <w:pStyle w:val="NoSpacing"/>
              <w:jc w:val="center"/>
              <w:rPr>
                <w:rFonts w:ascii="Tw Cen MT" w:eastAsia="Tw Cen MT" w:hAnsi="Tw Cen MT"/>
                <w:szCs w:val="24"/>
              </w:rPr>
            </w:pPr>
            <w:r w:rsidRPr="00045DEC">
              <w:rPr>
                <w:rFonts w:ascii="Tw Cen MT" w:eastAsia="Tw Cen MT" w:hAnsi="Tw Cen MT"/>
                <w:szCs w:val="24"/>
              </w:rPr>
              <w:t>Message</w:t>
            </w:r>
          </w:p>
        </w:tc>
      </w:tr>
    </w:tbl>
    <w:p w:rsidR="00753EA4" w:rsidRDefault="00753EA4" w:rsidP="00753EA4">
      <w:pPr>
        <w:pStyle w:val="Caption"/>
        <w:jc w:val="center"/>
      </w:pPr>
      <w:r>
        <w:t xml:space="preserve">Table </w:t>
      </w:r>
      <w:fldSimple w:instr=" STYLEREF 1 \s ">
        <w:r w:rsidR="00CB11D5">
          <w:rPr>
            <w:noProof/>
          </w:rPr>
          <w:t>6</w:t>
        </w:r>
      </w:fldSimple>
      <w:r>
        <w:noBreakHyphen/>
      </w:r>
      <w:fldSimple w:instr=" SEQ Table \* ARABIC \s 1 ">
        <w:r w:rsidR="00CB11D5">
          <w:rPr>
            <w:noProof/>
          </w:rPr>
          <w:t>2</w:t>
        </w:r>
      </w:fldSimple>
      <w:r>
        <w:t xml:space="preserve"> - Association Definition Table</w:t>
      </w:r>
    </w:p>
    <w:p w:rsidR="00753EA4" w:rsidRDefault="00753EA4" w:rsidP="00753EA4">
      <w:pPr>
        <w:pStyle w:val="Heading3"/>
      </w:pPr>
      <w:bookmarkStart w:id="36" w:name="_Toc222907608"/>
      <w:r>
        <w:t>Attribute Definitions</w:t>
      </w:r>
      <w:bookmarkEnd w:id="36"/>
    </w:p>
    <w:tbl>
      <w:tblPr>
        <w:tblW w:w="7548" w:type="dxa"/>
        <w:jc w:val="center"/>
        <w:tblInd w:w="-4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026"/>
        <w:gridCol w:w="4522"/>
      </w:tblGrid>
      <w:tr w:rsidR="00753EA4" w:rsidRPr="001D105A" w:rsidTr="00CB49FD">
        <w:trPr>
          <w:jc w:val="center"/>
        </w:trPr>
        <w:tc>
          <w:tcPr>
            <w:tcW w:w="3026" w:type="dxa"/>
            <w:tcBorders>
              <w:top w:val="single" w:sz="2" w:space="0" w:color="auto"/>
              <w:bottom w:val="single" w:sz="12" w:space="0" w:color="auto"/>
            </w:tcBorders>
          </w:tcPr>
          <w:p w:rsidR="00753EA4" w:rsidRPr="001C0B67" w:rsidRDefault="00753EA4" w:rsidP="00CB49FD">
            <w:pPr>
              <w:pStyle w:val="NoSpacing"/>
              <w:jc w:val="center"/>
              <w:rPr>
                <w:b/>
                <w:szCs w:val="24"/>
              </w:rPr>
            </w:pPr>
            <w:r w:rsidRPr="001C0B67">
              <w:rPr>
                <w:b/>
                <w:szCs w:val="24"/>
              </w:rPr>
              <w:t>Concept</w:t>
            </w:r>
          </w:p>
        </w:tc>
        <w:tc>
          <w:tcPr>
            <w:tcW w:w="4522" w:type="dxa"/>
            <w:tcBorders>
              <w:top w:val="single" w:sz="2" w:space="0" w:color="auto"/>
              <w:bottom w:val="single" w:sz="12" w:space="0" w:color="auto"/>
            </w:tcBorders>
          </w:tcPr>
          <w:p w:rsidR="00753EA4" w:rsidRPr="001C0B67" w:rsidRDefault="00753EA4" w:rsidP="00CB49FD">
            <w:pPr>
              <w:pStyle w:val="NoSpacing"/>
              <w:jc w:val="center"/>
              <w:rPr>
                <w:b/>
                <w:szCs w:val="24"/>
              </w:rPr>
            </w:pPr>
            <w:r w:rsidRPr="001C0B67">
              <w:rPr>
                <w:b/>
                <w:szCs w:val="24"/>
              </w:rPr>
              <w:t>Attributes</w:t>
            </w:r>
          </w:p>
        </w:tc>
      </w:tr>
      <w:tr w:rsidR="00753EA4" w:rsidRPr="001D105A" w:rsidTr="00CB49FD">
        <w:trPr>
          <w:jc w:val="center"/>
        </w:trPr>
        <w:tc>
          <w:tcPr>
            <w:tcW w:w="3026" w:type="dxa"/>
          </w:tcPr>
          <w:p w:rsidR="00753EA4" w:rsidRPr="001C0B67" w:rsidRDefault="00753EA4" w:rsidP="00CB49FD">
            <w:pPr>
              <w:pStyle w:val="NoSpacing"/>
              <w:jc w:val="center"/>
              <w:rPr>
                <w:szCs w:val="24"/>
              </w:rPr>
            </w:pPr>
            <w:r w:rsidRPr="001C0B67">
              <w:rPr>
                <w:szCs w:val="24"/>
              </w:rPr>
              <w:t>GUIManager</w:t>
            </w:r>
          </w:p>
        </w:tc>
        <w:tc>
          <w:tcPr>
            <w:tcW w:w="4522" w:type="dxa"/>
          </w:tcPr>
          <w:p w:rsidR="00753EA4" w:rsidRPr="001C0B67" w:rsidRDefault="00753EA4" w:rsidP="00B44ED4">
            <w:pPr>
              <w:pStyle w:val="NoSpacing"/>
              <w:numPr>
                <w:ilvl w:val="0"/>
                <w:numId w:val="37"/>
              </w:numPr>
              <w:rPr>
                <w:szCs w:val="24"/>
              </w:rPr>
            </w:pPr>
            <w:r w:rsidRPr="00123450">
              <w:rPr>
                <w:rFonts w:ascii="Courier New" w:hAnsi="Courier New" w:cs="Courier New"/>
                <w:szCs w:val="24"/>
              </w:rPr>
              <w:t>currentUserInterface</w:t>
            </w:r>
            <w:r>
              <w:rPr>
                <w:szCs w:val="24"/>
              </w:rPr>
              <w:t>: indicates which user interface is being presented to the user of the system</w:t>
            </w:r>
          </w:p>
        </w:tc>
      </w:tr>
      <w:tr w:rsidR="00753EA4" w:rsidRPr="00DC24AD" w:rsidTr="00CB49FD">
        <w:trPr>
          <w:jc w:val="center"/>
        </w:trPr>
        <w:tc>
          <w:tcPr>
            <w:tcW w:w="3026" w:type="dxa"/>
          </w:tcPr>
          <w:p w:rsidR="00753EA4" w:rsidRPr="00DC24AD" w:rsidRDefault="00753EA4" w:rsidP="00CB49FD">
            <w:pPr>
              <w:pStyle w:val="NoSpacing"/>
              <w:jc w:val="center"/>
              <w:rPr>
                <w:szCs w:val="24"/>
              </w:rPr>
            </w:pPr>
            <w:r w:rsidRPr="00DC24AD">
              <w:rPr>
                <w:szCs w:val="24"/>
              </w:rPr>
              <w:t>DatabaseManager</w:t>
            </w:r>
          </w:p>
        </w:tc>
        <w:tc>
          <w:tcPr>
            <w:tcW w:w="4522" w:type="dxa"/>
          </w:tcPr>
          <w:p w:rsidR="00753EA4" w:rsidRPr="00DC24AD" w:rsidRDefault="00753EA4" w:rsidP="00B44ED4">
            <w:pPr>
              <w:pStyle w:val="NoSpacing"/>
              <w:numPr>
                <w:ilvl w:val="0"/>
                <w:numId w:val="38"/>
              </w:numPr>
              <w:rPr>
                <w:szCs w:val="24"/>
              </w:rPr>
            </w:pPr>
            <w:r w:rsidRPr="00DC24AD">
              <w:rPr>
                <w:rFonts w:ascii="Courier New" w:hAnsi="Courier New" w:cs="Courier New"/>
                <w:szCs w:val="24"/>
              </w:rPr>
              <w:t>timeStocksLastUpdated</w:t>
            </w:r>
            <w:r w:rsidRPr="00DC24AD">
              <w:rPr>
                <w:szCs w:val="24"/>
              </w:rPr>
              <w:t>: time stamp representing when the Stock Database was last updated</w:t>
            </w:r>
          </w:p>
          <w:p w:rsidR="00753EA4" w:rsidRPr="00DC24AD" w:rsidRDefault="00753EA4" w:rsidP="00B44ED4">
            <w:pPr>
              <w:pStyle w:val="NoSpacing"/>
              <w:numPr>
                <w:ilvl w:val="0"/>
                <w:numId w:val="38"/>
              </w:numPr>
              <w:rPr>
                <w:szCs w:val="24"/>
              </w:rPr>
            </w:pPr>
            <w:r w:rsidRPr="00DC24AD">
              <w:rPr>
                <w:rFonts w:ascii="Courier New" w:hAnsi="Courier New" w:cs="Courier New"/>
                <w:szCs w:val="24"/>
              </w:rPr>
              <w:t>timeInvestorsLastUpdated</w:t>
            </w:r>
            <w:r w:rsidRPr="00DC24AD">
              <w:rPr>
                <w:szCs w:val="24"/>
              </w:rPr>
              <w:t>: time stamp representing when the Investor Database was last updated</w:t>
            </w:r>
          </w:p>
        </w:tc>
      </w:tr>
      <w:tr w:rsidR="00753EA4" w:rsidRPr="00DC24AD" w:rsidTr="00CB49FD">
        <w:trPr>
          <w:jc w:val="center"/>
        </w:trPr>
        <w:tc>
          <w:tcPr>
            <w:tcW w:w="3026" w:type="dxa"/>
          </w:tcPr>
          <w:p w:rsidR="00753EA4" w:rsidRPr="00DC24AD" w:rsidRDefault="00753EA4" w:rsidP="00CB49FD">
            <w:pPr>
              <w:pStyle w:val="NoSpacing"/>
              <w:jc w:val="center"/>
              <w:rPr>
                <w:szCs w:val="24"/>
              </w:rPr>
            </w:pPr>
            <w:r w:rsidRPr="00DC24AD">
              <w:rPr>
                <w:szCs w:val="24"/>
              </w:rPr>
              <w:t>Authenticator</w:t>
            </w:r>
          </w:p>
        </w:tc>
        <w:tc>
          <w:tcPr>
            <w:tcW w:w="4522" w:type="dxa"/>
          </w:tcPr>
          <w:p w:rsidR="00753EA4" w:rsidRPr="00DC24AD" w:rsidRDefault="00753EA4" w:rsidP="00B44ED4">
            <w:pPr>
              <w:pStyle w:val="NoSpacing"/>
              <w:numPr>
                <w:ilvl w:val="0"/>
                <w:numId w:val="36"/>
              </w:numPr>
              <w:rPr>
                <w:szCs w:val="24"/>
              </w:rPr>
            </w:pPr>
            <w:r w:rsidRPr="00DC24AD">
              <w:rPr>
                <w:rFonts w:ascii="Courier New" w:hAnsi="Courier New" w:cs="Courier New"/>
                <w:szCs w:val="24"/>
              </w:rPr>
              <w:t>numOfTries</w:t>
            </w:r>
            <w:r w:rsidRPr="00DC24AD">
              <w:rPr>
                <w:szCs w:val="24"/>
              </w:rPr>
              <w:t>: number of failed login attempts during current session</w:t>
            </w:r>
          </w:p>
          <w:p w:rsidR="00753EA4" w:rsidRPr="00DC24AD" w:rsidRDefault="00753EA4" w:rsidP="00B44ED4">
            <w:pPr>
              <w:pStyle w:val="NoSpacing"/>
              <w:numPr>
                <w:ilvl w:val="0"/>
                <w:numId w:val="36"/>
              </w:numPr>
              <w:rPr>
                <w:szCs w:val="24"/>
              </w:rPr>
            </w:pPr>
            <w:r w:rsidRPr="00DC24AD">
              <w:rPr>
                <w:rFonts w:ascii="Courier New" w:hAnsi="Courier New" w:cs="Courier New"/>
                <w:szCs w:val="24"/>
              </w:rPr>
              <w:t>maxNumTries</w:t>
            </w:r>
            <w:r w:rsidRPr="00DC24AD">
              <w:rPr>
                <w:szCs w:val="24"/>
              </w:rPr>
              <w:t>: number of failed login attempts before user account is temporarily locked</w:t>
            </w:r>
          </w:p>
        </w:tc>
      </w:tr>
      <w:tr w:rsidR="00753EA4" w:rsidRPr="001D105A" w:rsidTr="00CB49FD">
        <w:trPr>
          <w:jc w:val="center"/>
        </w:trPr>
        <w:tc>
          <w:tcPr>
            <w:tcW w:w="3026" w:type="dxa"/>
          </w:tcPr>
          <w:p w:rsidR="00753EA4" w:rsidRPr="001C0B67" w:rsidRDefault="00753EA4" w:rsidP="00CB49FD">
            <w:pPr>
              <w:pStyle w:val="NoSpacing"/>
              <w:jc w:val="center"/>
              <w:rPr>
                <w:szCs w:val="24"/>
              </w:rPr>
            </w:pPr>
            <w:r w:rsidRPr="001C0B67">
              <w:rPr>
                <w:szCs w:val="24"/>
              </w:rPr>
              <w:t>Key</w:t>
            </w:r>
          </w:p>
        </w:tc>
        <w:tc>
          <w:tcPr>
            <w:tcW w:w="4522" w:type="dxa"/>
          </w:tcPr>
          <w:p w:rsidR="00753EA4" w:rsidRPr="001C0B67" w:rsidRDefault="00753EA4" w:rsidP="00B44ED4">
            <w:pPr>
              <w:pStyle w:val="NoSpacing"/>
              <w:numPr>
                <w:ilvl w:val="0"/>
                <w:numId w:val="35"/>
              </w:numPr>
              <w:rPr>
                <w:szCs w:val="24"/>
              </w:rPr>
            </w:pPr>
            <w:r w:rsidRPr="00123450">
              <w:rPr>
                <w:rFonts w:ascii="Courier New" w:hAnsi="Courier New" w:cs="Courier New"/>
                <w:szCs w:val="24"/>
              </w:rPr>
              <w:t>userName</w:t>
            </w:r>
            <w:r>
              <w:rPr>
                <w:szCs w:val="24"/>
              </w:rPr>
              <w:t>: a user’s login id</w:t>
            </w:r>
          </w:p>
          <w:p w:rsidR="00753EA4" w:rsidRPr="001C0B67" w:rsidRDefault="00753EA4" w:rsidP="00B44ED4">
            <w:pPr>
              <w:pStyle w:val="NoSpacing"/>
              <w:numPr>
                <w:ilvl w:val="0"/>
                <w:numId w:val="35"/>
              </w:numPr>
              <w:rPr>
                <w:szCs w:val="24"/>
              </w:rPr>
            </w:pPr>
            <w:r w:rsidRPr="00123450">
              <w:rPr>
                <w:rFonts w:ascii="Courier New" w:hAnsi="Courier New" w:cs="Courier New"/>
                <w:szCs w:val="24"/>
              </w:rPr>
              <w:t>password</w:t>
            </w:r>
            <w:r>
              <w:rPr>
                <w:szCs w:val="24"/>
              </w:rPr>
              <w:t>: a user’s authentication key</w:t>
            </w:r>
          </w:p>
          <w:p w:rsidR="00753EA4" w:rsidRPr="001C0B67" w:rsidRDefault="00753EA4" w:rsidP="00B44ED4">
            <w:pPr>
              <w:pStyle w:val="NoSpacing"/>
              <w:numPr>
                <w:ilvl w:val="0"/>
                <w:numId w:val="35"/>
              </w:numPr>
              <w:rPr>
                <w:szCs w:val="24"/>
              </w:rPr>
            </w:pPr>
            <w:r w:rsidRPr="00123450">
              <w:rPr>
                <w:rFonts w:ascii="Courier New" w:hAnsi="Courier New" w:cs="Courier New"/>
                <w:szCs w:val="24"/>
              </w:rPr>
              <w:t>timeStamp</w:t>
            </w:r>
            <w:r>
              <w:rPr>
                <w:szCs w:val="24"/>
              </w:rPr>
              <w:t>: time stamp of current login attempt</w:t>
            </w:r>
          </w:p>
        </w:tc>
      </w:tr>
      <w:tr w:rsidR="00753EA4" w:rsidRPr="001D105A" w:rsidTr="00CB49FD">
        <w:trPr>
          <w:jc w:val="center"/>
        </w:trPr>
        <w:tc>
          <w:tcPr>
            <w:tcW w:w="3026" w:type="dxa"/>
          </w:tcPr>
          <w:p w:rsidR="00753EA4" w:rsidRPr="001C0B67" w:rsidRDefault="00753EA4" w:rsidP="00CB49FD">
            <w:pPr>
              <w:pStyle w:val="NoSpacing"/>
              <w:jc w:val="center"/>
              <w:rPr>
                <w:szCs w:val="24"/>
              </w:rPr>
            </w:pPr>
            <w:r w:rsidRPr="001C0B67">
              <w:rPr>
                <w:szCs w:val="24"/>
              </w:rPr>
              <w:t>UserPreferences</w:t>
            </w:r>
          </w:p>
        </w:tc>
        <w:tc>
          <w:tcPr>
            <w:tcW w:w="4522" w:type="dxa"/>
          </w:tcPr>
          <w:p w:rsidR="00753EA4" w:rsidRPr="001C0B67" w:rsidRDefault="00753EA4" w:rsidP="00B44ED4">
            <w:pPr>
              <w:pStyle w:val="NoSpacing"/>
              <w:numPr>
                <w:ilvl w:val="0"/>
                <w:numId w:val="34"/>
              </w:numPr>
              <w:rPr>
                <w:szCs w:val="24"/>
              </w:rPr>
            </w:pPr>
            <w:r w:rsidRPr="00123450">
              <w:rPr>
                <w:rFonts w:ascii="Courier New" w:hAnsi="Courier New" w:cs="Courier New"/>
                <w:szCs w:val="24"/>
              </w:rPr>
              <w:t>userName</w:t>
            </w:r>
            <w:r>
              <w:rPr>
                <w:szCs w:val="24"/>
              </w:rPr>
              <w:t>: a user’s login id</w:t>
            </w:r>
          </w:p>
        </w:tc>
      </w:tr>
      <w:tr w:rsidR="00753EA4" w:rsidRPr="001D105A" w:rsidTr="00CB49FD">
        <w:trPr>
          <w:jc w:val="center"/>
        </w:trPr>
        <w:tc>
          <w:tcPr>
            <w:tcW w:w="3026" w:type="dxa"/>
          </w:tcPr>
          <w:p w:rsidR="00753EA4" w:rsidRPr="001C0B67" w:rsidRDefault="00753EA4" w:rsidP="00CB49FD">
            <w:pPr>
              <w:pStyle w:val="NoSpacing"/>
              <w:jc w:val="center"/>
              <w:rPr>
                <w:szCs w:val="24"/>
              </w:rPr>
            </w:pPr>
            <w:r w:rsidRPr="001C0B67">
              <w:rPr>
                <w:szCs w:val="24"/>
              </w:rPr>
              <w:lastRenderedPageBreak/>
              <w:t>Portfolio</w:t>
            </w:r>
          </w:p>
        </w:tc>
        <w:tc>
          <w:tcPr>
            <w:tcW w:w="4522" w:type="dxa"/>
          </w:tcPr>
          <w:p w:rsidR="00753EA4" w:rsidRPr="001C0B67" w:rsidRDefault="00753EA4" w:rsidP="00B44ED4">
            <w:pPr>
              <w:pStyle w:val="NoSpacing"/>
              <w:numPr>
                <w:ilvl w:val="0"/>
                <w:numId w:val="33"/>
              </w:numPr>
              <w:rPr>
                <w:szCs w:val="24"/>
              </w:rPr>
            </w:pPr>
            <w:r w:rsidRPr="00123450">
              <w:rPr>
                <w:rFonts w:ascii="Courier New" w:hAnsi="Courier New" w:cs="Courier New"/>
                <w:szCs w:val="24"/>
              </w:rPr>
              <w:t>userName</w:t>
            </w:r>
            <w:r>
              <w:rPr>
                <w:szCs w:val="24"/>
              </w:rPr>
              <w:t>: a user’s login id</w:t>
            </w:r>
          </w:p>
        </w:tc>
      </w:tr>
      <w:tr w:rsidR="00753EA4" w:rsidRPr="001D105A" w:rsidTr="00CB49FD">
        <w:trPr>
          <w:jc w:val="center"/>
        </w:trPr>
        <w:tc>
          <w:tcPr>
            <w:tcW w:w="3026" w:type="dxa"/>
          </w:tcPr>
          <w:p w:rsidR="00753EA4" w:rsidRPr="001C0B67" w:rsidRDefault="00753EA4" w:rsidP="00CB49FD">
            <w:pPr>
              <w:pStyle w:val="NoSpacing"/>
              <w:jc w:val="center"/>
              <w:rPr>
                <w:szCs w:val="24"/>
              </w:rPr>
            </w:pPr>
            <w:r w:rsidRPr="001C0B67">
              <w:rPr>
                <w:szCs w:val="24"/>
              </w:rPr>
              <w:t>Message</w:t>
            </w:r>
          </w:p>
        </w:tc>
        <w:tc>
          <w:tcPr>
            <w:tcW w:w="4522" w:type="dxa"/>
          </w:tcPr>
          <w:p w:rsidR="00753EA4" w:rsidRPr="001C0B67" w:rsidRDefault="00753EA4" w:rsidP="00B44ED4">
            <w:pPr>
              <w:pStyle w:val="NoSpacing"/>
              <w:numPr>
                <w:ilvl w:val="0"/>
                <w:numId w:val="32"/>
              </w:numPr>
              <w:rPr>
                <w:szCs w:val="24"/>
              </w:rPr>
            </w:pPr>
            <w:r w:rsidRPr="00123450">
              <w:rPr>
                <w:rFonts w:ascii="Courier New" w:hAnsi="Courier New" w:cs="Courier New"/>
                <w:szCs w:val="24"/>
              </w:rPr>
              <w:t>to</w:t>
            </w:r>
            <w:r>
              <w:rPr>
                <w:szCs w:val="24"/>
              </w:rPr>
              <w:t>: target recipient</w:t>
            </w:r>
          </w:p>
          <w:p w:rsidR="00753EA4" w:rsidRPr="001C0B67" w:rsidRDefault="00753EA4" w:rsidP="00B44ED4">
            <w:pPr>
              <w:pStyle w:val="NoSpacing"/>
              <w:numPr>
                <w:ilvl w:val="0"/>
                <w:numId w:val="32"/>
              </w:numPr>
              <w:rPr>
                <w:szCs w:val="24"/>
              </w:rPr>
            </w:pPr>
            <w:r w:rsidRPr="00123450">
              <w:rPr>
                <w:rFonts w:ascii="Courier New" w:hAnsi="Courier New" w:cs="Courier New"/>
                <w:szCs w:val="24"/>
              </w:rPr>
              <w:t>from</w:t>
            </w:r>
            <w:r>
              <w:rPr>
                <w:szCs w:val="24"/>
              </w:rPr>
              <w:t>: identifiable system name</w:t>
            </w:r>
          </w:p>
          <w:p w:rsidR="00753EA4" w:rsidRDefault="00753EA4" w:rsidP="00B44ED4">
            <w:pPr>
              <w:pStyle w:val="NoSpacing"/>
              <w:numPr>
                <w:ilvl w:val="0"/>
                <w:numId w:val="32"/>
              </w:numPr>
              <w:rPr>
                <w:szCs w:val="24"/>
              </w:rPr>
            </w:pPr>
            <w:r w:rsidRPr="00123450">
              <w:rPr>
                <w:rFonts w:ascii="Courier New" w:hAnsi="Courier New" w:cs="Courier New"/>
                <w:szCs w:val="24"/>
              </w:rPr>
              <w:t>body</w:t>
            </w:r>
            <w:r>
              <w:rPr>
                <w:szCs w:val="24"/>
              </w:rPr>
              <w:t>: contents of the message</w:t>
            </w:r>
          </w:p>
          <w:p w:rsidR="00753EA4" w:rsidRPr="001C0B67" w:rsidRDefault="00753EA4" w:rsidP="00B44ED4">
            <w:pPr>
              <w:pStyle w:val="NoSpacing"/>
              <w:numPr>
                <w:ilvl w:val="0"/>
                <w:numId w:val="32"/>
              </w:numPr>
              <w:rPr>
                <w:szCs w:val="24"/>
              </w:rPr>
            </w:pPr>
            <w:r w:rsidRPr="00123450">
              <w:rPr>
                <w:rFonts w:ascii="Courier New" w:hAnsi="Courier New" w:cs="Courier New"/>
                <w:szCs w:val="24"/>
              </w:rPr>
              <w:t>interfaceToUse</w:t>
            </w:r>
            <w:r>
              <w:rPr>
                <w:szCs w:val="24"/>
              </w:rPr>
              <w:t>: indicates whether message is for email, or sms transmissions</w:t>
            </w:r>
          </w:p>
        </w:tc>
      </w:tr>
    </w:tbl>
    <w:p w:rsidR="00753EA4" w:rsidRDefault="00753EA4" w:rsidP="00753EA4">
      <w:pPr>
        <w:pStyle w:val="Caption"/>
        <w:jc w:val="center"/>
      </w:pPr>
      <w:r>
        <w:t xml:space="preserve">Table </w:t>
      </w:r>
      <w:fldSimple w:instr=" STYLEREF 1 \s ">
        <w:r w:rsidR="00CB11D5">
          <w:rPr>
            <w:noProof/>
          </w:rPr>
          <w:t>6</w:t>
        </w:r>
      </w:fldSimple>
      <w:r>
        <w:noBreakHyphen/>
      </w:r>
      <w:fldSimple w:instr=" SEQ Table \* ARABIC \s 1 ">
        <w:r w:rsidR="00CB11D5">
          <w:rPr>
            <w:noProof/>
          </w:rPr>
          <w:t>3</w:t>
        </w:r>
      </w:fldSimple>
      <w:r>
        <w:t xml:space="preserve"> - Attribute Definition Table</w:t>
      </w:r>
    </w:p>
    <w:p w:rsidR="00753EA4" w:rsidRDefault="00753EA4" w:rsidP="00753EA4">
      <w:pPr>
        <w:pStyle w:val="Heading2"/>
      </w:pPr>
      <w:bookmarkStart w:id="37" w:name="_Toc222907609"/>
      <w:r>
        <w:t>System Operation Contracts</w:t>
      </w:r>
      <w:bookmarkEnd w:id="3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EE6DFD" w:rsidRPr="00B5131F" w:rsidTr="00CB49FD">
        <w:tc>
          <w:tcPr>
            <w:tcW w:w="9576" w:type="dxa"/>
          </w:tcPr>
          <w:p w:rsidR="00EE6DFD" w:rsidRPr="00B5131F" w:rsidRDefault="00EE6DFD" w:rsidP="00CB49FD">
            <w:pPr>
              <w:pStyle w:val="NoSpacing"/>
              <w:rPr>
                <w:szCs w:val="24"/>
              </w:rPr>
            </w:pPr>
            <w:r w:rsidRPr="00B5131F">
              <w:rPr>
                <w:b/>
                <w:szCs w:val="24"/>
              </w:rPr>
              <w:t>Operation</w:t>
            </w:r>
            <w:r w:rsidRPr="00B5131F">
              <w:rPr>
                <w:szCs w:val="24"/>
              </w:rPr>
              <w:t>:</w:t>
            </w:r>
          </w:p>
          <w:p w:rsidR="00EE6DFD" w:rsidRPr="00B5131F" w:rsidRDefault="00EE6DFD" w:rsidP="00CB49FD">
            <w:pPr>
              <w:pStyle w:val="NoSpacing"/>
              <w:ind w:left="2160"/>
              <w:rPr>
                <w:szCs w:val="24"/>
              </w:rPr>
            </w:pPr>
            <w:r w:rsidRPr="00B5131F">
              <w:rPr>
                <w:szCs w:val="24"/>
              </w:rPr>
              <w:t>UC 1 – Market Stock Updates</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Preconditions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szCs w:val="24"/>
              </w:rPr>
              <w:t>controller has received a signal from the Timer to update</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Postcondit</w:t>
            </w:r>
            <w:r>
              <w:rPr>
                <w:b/>
                <w:szCs w:val="24"/>
              </w:rPr>
              <w:t>i</w:t>
            </w:r>
            <w:r w:rsidRPr="00B5131F">
              <w:rPr>
                <w:b/>
                <w:szCs w:val="24"/>
              </w:rPr>
              <w:t>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rFonts w:cs="Courier New"/>
                <w:szCs w:val="24"/>
              </w:rPr>
              <w:t>timeStocksLastUpdated holds time stamp of initiating Timer signal</w:t>
            </w:r>
          </w:p>
          <w:p w:rsidR="00EE6DFD" w:rsidRPr="00B5131F" w:rsidRDefault="00EE6DFD" w:rsidP="00B44ED4">
            <w:pPr>
              <w:pStyle w:val="NoSpacing"/>
              <w:numPr>
                <w:ilvl w:val="0"/>
                <w:numId w:val="39"/>
              </w:numPr>
              <w:ind w:left="2520"/>
              <w:rPr>
                <w:szCs w:val="24"/>
              </w:rPr>
            </w:pPr>
            <w:r w:rsidRPr="00B5131F">
              <w:rPr>
                <w:szCs w:val="24"/>
              </w:rPr>
              <w:t>Stock Database is not empty</w:t>
            </w:r>
          </w:p>
        </w:tc>
      </w:tr>
    </w:tbl>
    <w:p w:rsidR="00753EA4" w:rsidRDefault="00753EA4" w:rsidP="00753EA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EE6DFD" w:rsidRPr="00B5131F" w:rsidTr="00CB49FD">
        <w:tc>
          <w:tcPr>
            <w:tcW w:w="9576" w:type="dxa"/>
          </w:tcPr>
          <w:p w:rsidR="00EE6DFD" w:rsidRPr="00B5131F" w:rsidRDefault="00EE6DFD" w:rsidP="00CB49FD">
            <w:pPr>
              <w:pStyle w:val="NoSpacing"/>
              <w:rPr>
                <w:szCs w:val="24"/>
              </w:rPr>
            </w:pPr>
            <w:r w:rsidRPr="00B5131F">
              <w:rPr>
                <w:b/>
                <w:szCs w:val="24"/>
              </w:rPr>
              <w:t>Operation</w:t>
            </w:r>
            <w:r w:rsidRPr="00B5131F">
              <w:rPr>
                <w:szCs w:val="24"/>
              </w:rPr>
              <w:t>:</w:t>
            </w:r>
          </w:p>
          <w:p w:rsidR="00EE6DFD" w:rsidRPr="00B5131F" w:rsidRDefault="00EE6DFD" w:rsidP="00CB49FD">
            <w:pPr>
              <w:pStyle w:val="NoSpacing"/>
              <w:ind w:left="2160"/>
              <w:rPr>
                <w:szCs w:val="24"/>
              </w:rPr>
            </w:pPr>
            <w:r w:rsidRPr="00B5131F">
              <w:rPr>
                <w:szCs w:val="24"/>
              </w:rPr>
              <w:t>UC 2 – Investor Stock Updates</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Preconditions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szCs w:val="24"/>
              </w:rPr>
              <w:t>controller has received a signal from the Timer to update</w:t>
            </w:r>
          </w:p>
          <w:p w:rsidR="00EE6DFD" w:rsidRPr="00B5131F" w:rsidRDefault="00EE6DFD" w:rsidP="00B44ED4">
            <w:pPr>
              <w:pStyle w:val="NoSpacing"/>
              <w:numPr>
                <w:ilvl w:val="0"/>
                <w:numId w:val="39"/>
              </w:numPr>
              <w:ind w:left="2520"/>
              <w:rPr>
                <w:szCs w:val="24"/>
              </w:rPr>
            </w:pPr>
            <w:r w:rsidRPr="00B5131F">
              <w:rPr>
                <w:szCs w:val="24"/>
              </w:rPr>
              <w:t xml:space="preserve">current time is greater than </w:t>
            </w:r>
            <w:r w:rsidR="002D0F0D" w:rsidRPr="00B5131F">
              <w:rPr>
                <w:rFonts w:cs="Courier New"/>
                <w:szCs w:val="24"/>
              </w:rPr>
              <w:t>timeInvestors</w:t>
            </w:r>
            <w:r w:rsidR="002D0F0D">
              <w:rPr>
                <w:rFonts w:cs="Courier New"/>
                <w:szCs w:val="24"/>
              </w:rPr>
              <w:t>LastUp</w:t>
            </w:r>
            <w:r w:rsidR="002D0F0D" w:rsidRPr="00B5131F">
              <w:rPr>
                <w:rFonts w:cs="Courier New"/>
                <w:szCs w:val="24"/>
              </w:rPr>
              <w:t>dated</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Postcondit</w:t>
            </w:r>
            <w:r>
              <w:rPr>
                <w:b/>
                <w:szCs w:val="24"/>
              </w:rPr>
              <w:t>i</w:t>
            </w:r>
            <w:r w:rsidRPr="00B5131F">
              <w:rPr>
                <w:b/>
                <w:szCs w:val="24"/>
              </w:rPr>
              <w:t>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rFonts w:cs="Courier New"/>
                <w:szCs w:val="24"/>
              </w:rPr>
              <w:t>timeInvestorsLastUpdated holds time stamp of initiating Timer signal</w:t>
            </w:r>
          </w:p>
          <w:p w:rsidR="00EE6DFD" w:rsidRPr="00B5131F" w:rsidRDefault="00EE6DFD" w:rsidP="00B44ED4">
            <w:pPr>
              <w:pStyle w:val="NoSpacing"/>
              <w:numPr>
                <w:ilvl w:val="0"/>
                <w:numId w:val="39"/>
              </w:numPr>
              <w:ind w:left="2520"/>
              <w:rPr>
                <w:szCs w:val="24"/>
              </w:rPr>
            </w:pPr>
            <w:r w:rsidRPr="00B5131F">
              <w:rPr>
                <w:szCs w:val="24"/>
              </w:rPr>
              <w:t>Investor Database is not empty</w:t>
            </w:r>
          </w:p>
        </w:tc>
      </w:tr>
    </w:tbl>
    <w:p w:rsidR="00EE6DFD" w:rsidRDefault="00EE6DFD" w:rsidP="00753EA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EE6DFD" w:rsidRPr="00B5131F" w:rsidTr="00CB49FD">
        <w:tc>
          <w:tcPr>
            <w:tcW w:w="9576" w:type="dxa"/>
          </w:tcPr>
          <w:p w:rsidR="00EE6DFD" w:rsidRPr="00B5131F" w:rsidRDefault="00EE6DFD" w:rsidP="00CB49FD">
            <w:pPr>
              <w:pStyle w:val="NoSpacing"/>
              <w:rPr>
                <w:szCs w:val="24"/>
              </w:rPr>
            </w:pPr>
            <w:r w:rsidRPr="00B5131F">
              <w:rPr>
                <w:b/>
                <w:szCs w:val="24"/>
              </w:rPr>
              <w:t>Operation</w:t>
            </w:r>
            <w:r w:rsidRPr="00B5131F">
              <w:rPr>
                <w:szCs w:val="24"/>
              </w:rPr>
              <w:t>:</w:t>
            </w:r>
          </w:p>
          <w:p w:rsidR="00EE6DFD" w:rsidRPr="00B5131F" w:rsidRDefault="00EE6DFD" w:rsidP="00CB49FD">
            <w:pPr>
              <w:pStyle w:val="NoSpacing"/>
              <w:ind w:left="2160"/>
              <w:rPr>
                <w:szCs w:val="24"/>
              </w:rPr>
            </w:pPr>
            <w:r w:rsidRPr="00B5131F">
              <w:rPr>
                <w:szCs w:val="24"/>
              </w:rPr>
              <w:t>UC 3 – Open an Investor account, create profile</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Preconditions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szCs w:val="24"/>
              </w:rPr>
              <w:t>The AccessorInterface is presented to the user</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Postcondit</w:t>
            </w:r>
            <w:r>
              <w:rPr>
                <w:b/>
                <w:szCs w:val="24"/>
              </w:rPr>
              <w:t>i</w:t>
            </w:r>
            <w:r w:rsidRPr="00B5131F">
              <w:rPr>
                <w:b/>
                <w:szCs w:val="24"/>
              </w:rPr>
              <w:t>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szCs w:val="24"/>
              </w:rPr>
              <w:t>If outcome is successful</w:t>
            </w:r>
          </w:p>
          <w:p w:rsidR="00EE6DFD" w:rsidRPr="00B5131F" w:rsidRDefault="00EE6DFD" w:rsidP="00B44ED4">
            <w:pPr>
              <w:pStyle w:val="NoSpacing"/>
              <w:numPr>
                <w:ilvl w:val="0"/>
                <w:numId w:val="40"/>
              </w:numPr>
              <w:ind w:left="2880"/>
              <w:rPr>
                <w:szCs w:val="24"/>
              </w:rPr>
            </w:pPr>
            <w:r w:rsidRPr="00B5131F">
              <w:rPr>
                <w:szCs w:val="24"/>
              </w:rPr>
              <w:t>the InvestorInterface is presented to the user</w:t>
            </w:r>
          </w:p>
          <w:p w:rsidR="00EE6DFD" w:rsidRPr="00B5131F" w:rsidRDefault="00EE6DFD" w:rsidP="00B44ED4">
            <w:pPr>
              <w:pStyle w:val="NoSpacing"/>
              <w:numPr>
                <w:ilvl w:val="0"/>
                <w:numId w:val="40"/>
              </w:numPr>
              <w:ind w:left="2880"/>
              <w:rPr>
                <w:szCs w:val="24"/>
              </w:rPr>
            </w:pPr>
            <w:r w:rsidRPr="00B5131F">
              <w:rPr>
                <w:szCs w:val="24"/>
              </w:rPr>
              <w:t>the Investor Database has a new entry of the new Investor</w:t>
            </w:r>
          </w:p>
          <w:p w:rsidR="00EE6DFD" w:rsidRPr="00B5131F" w:rsidRDefault="00EE6DFD" w:rsidP="00B44ED4">
            <w:pPr>
              <w:pStyle w:val="NoSpacing"/>
              <w:numPr>
                <w:ilvl w:val="0"/>
                <w:numId w:val="40"/>
              </w:numPr>
              <w:ind w:left="2880"/>
              <w:rPr>
                <w:szCs w:val="24"/>
              </w:rPr>
            </w:pPr>
            <w:r w:rsidRPr="00B5131F">
              <w:rPr>
                <w:szCs w:val="24"/>
              </w:rPr>
              <w:t>the KeyStorage has a new entry for the new valid authentication key</w:t>
            </w:r>
          </w:p>
          <w:p w:rsidR="00EE6DFD" w:rsidRPr="00B5131F" w:rsidRDefault="00EE6DFD" w:rsidP="00B44ED4">
            <w:pPr>
              <w:pStyle w:val="NoSpacing"/>
              <w:numPr>
                <w:ilvl w:val="0"/>
                <w:numId w:val="39"/>
              </w:numPr>
              <w:ind w:left="2520"/>
              <w:rPr>
                <w:szCs w:val="24"/>
              </w:rPr>
            </w:pPr>
            <w:r w:rsidRPr="00B5131F">
              <w:rPr>
                <w:szCs w:val="24"/>
              </w:rPr>
              <w:t>If the outcome is not successful</w:t>
            </w:r>
          </w:p>
          <w:p w:rsidR="00EE6DFD" w:rsidRPr="00B5131F" w:rsidRDefault="00EE6DFD" w:rsidP="00B44ED4">
            <w:pPr>
              <w:pStyle w:val="NoSpacing"/>
              <w:numPr>
                <w:ilvl w:val="0"/>
                <w:numId w:val="41"/>
              </w:numPr>
              <w:ind w:left="2880"/>
              <w:rPr>
                <w:szCs w:val="24"/>
              </w:rPr>
            </w:pPr>
            <w:r w:rsidRPr="00B5131F">
              <w:rPr>
                <w:szCs w:val="24"/>
              </w:rPr>
              <w:t>No changes have been made to the system</w:t>
            </w:r>
          </w:p>
        </w:tc>
      </w:tr>
    </w:tbl>
    <w:p w:rsidR="00EE6DFD" w:rsidRDefault="00EE6DFD" w:rsidP="00753EA4"/>
    <w:p w:rsidR="00BA6713" w:rsidRDefault="00BA6713" w:rsidP="00753EA4"/>
    <w:p w:rsidR="00BA6713" w:rsidRDefault="00BA6713" w:rsidP="00753EA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EE6DFD" w:rsidRPr="00B5131F" w:rsidTr="00CB49FD">
        <w:tc>
          <w:tcPr>
            <w:tcW w:w="9576" w:type="dxa"/>
          </w:tcPr>
          <w:p w:rsidR="00EE6DFD" w:rsidRPr="00B5131F" w:rsidRDefault="00EE6DFD" w:rsidP="00CB49FD">
            <w:pPr>
              <w:pStyle w:val="NoSpacing"/>
              <w:rPr>
                <w:szCs w:val="24"/>
              </w:rPr>
            </w:pPr>
            <w:r w:rsidRPr="00B5131F">
              <w:rPr>
                <w:b/>
                <w:szCs w:val="24"/>
              </w:rPr>
              <w:lastRenderedPageBreak/>
              <w:t>Operation</w:t>
            </w:r>
            <w:r w:rsidRPr="00B5131F">
              <w:rPr>
                <w:szCs w:val="24"/>
              </w:rPr>
              <w:t>:</w:t>
            </w:r>
          </w:p>
          <w:p w:rsidR="00EE6DFD" w:rsidRPr="00B5131F" w:rsidRDefault="00EE6DFD" w:rsidP="00CB49FD">
            <w:pPr>
              <w:pStyle w:val="NoSpacing"/>
              <w:ind w:left="2160"/>
              <w:rPr>
                <w:szCs w:val="24"/>
              </w:rPr>
            </w:pPr>
            <w:r w:rsidRPr="00B5131F">
              <w:rPr>
                <w:szCs w:val="24"/>
              </w:rPr>
              <w:t>UC 6 – Buy stocks (from market)</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Precondit</w:t>
            </w:r>
            <w:r>
              <w:rPr>
                <w:b/>
                <w:szCs w:val="24"/>
              </w:rPr>
              <w:t>i</w:t>
            </w:r>
            <w:r w:rsidRPr="00B5131F">
              <w:rPr>
                <w:b/>
                <w:szCs w:val="24"/>
              </w:rPr>
              <w:t>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szCs w:val="24"/>
              </w:rPr>
              <w:t>The InvestorInterface is presented to the user</w:t>
            </w:r>
          </w:p>
          <w:p w:rsidR="00EE6DFD" w:rsidRPr="00B5131F" w:rsidRDefault="00EE6DFD" w:rsidP="00B44ED4">
            <w:pPr>
              <w:pStyle w:val="NoSpacing"/>
              <w:numPr>
                <w:ilvl w:val="0"/>
                <w:numId w:val="39"/>
              </w:numPr>
              <w:ind w:left="2520"/>
              <w:rPr>
                <w:szCs w:val="24"/>
              </w:rPr>
            </w:pPr>
            <w:r w:rsidRPr="00B5131F">
              <w:rPr>
                <w:szCs w:val="24"/>
              </w:rPr>
              <w:t>The investor’s portfolio contains sufficient funds</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Postcondit</w:t>
            </w:r>
            <w:r>
              <w:rPr>
                <w:b/>
                <w:szCs w:val="24"/>
              </w:rPr>
              <w:t>i</w:t>
            </w:r>
            <w:r w:rsidRPr="00B5131F">
              <w:rPr>
                <w:b/>
                <w:szCs w:val="24"/>
              </w:rPr>
              <w:t>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szCs w:val="24"/>
              </w:rPr>
              <w:t xml:space="preserve">Appropriate changes are made to the </w:t>
            </w:r>
            <w:r w:rsidR="00045DEC" w:rsidRPr="00B5131F">
              <w:rPr>
                <w:szCs w:val="24"/>
              </w:rPr>
              <w:t>relevant</w:t>
            </w:r>
            <w:r w:rsidRPr="00B5131F">
              <w:rPr>
                <w:szCs w:val="24"/>
              </w:rPr>
              <w:t xml:space="preserve"> Investor portfolio, which is stored in the InvestorDatabase</w:t>
            </w:r>
          </w:p>
        </w:tc>
      </w:tr>
    </w:tbl>
    <w:p w:rsidR="00EE6DFD" w:rsidRDefault="00EE6DFD" w:rsidP="00753EA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EE6DFD" w:rsidRPr="00B5131F" w:rsidTr="00CB49FD">
        <w:tc>
          <w:tcPr>
            <w:tcW w:w="9576" w:type="dxa"/>
          </w:tcPr>
          <w:p w:rsidR="00EE6DFD" w:rsidRPr="00B5131F" w:rsidRDefault="00EE6DFD" w:rsidP="00CB49FD">
            <w:pPr>
              <w:pStyle w:val="NoSpacing"/>
              <w:rPr>
                <w:szCs w:val="24"/>
              </w:rPr>
            </w:pPr>
            <w:r w:rsidRPr="00B5131F">
              <w:rPr>
                <w:b/>
                <w:szCs w:val="24"/>
              </w:rPr>
              <w:t>Operation</w:t>
            </w:r>
            <w:r w:rsidRPr="00B5131F">
              <w:rPr>
                <w:szCs w:val="24"/>
              </w:rPr>
              <w:t>:</w:t>
            </w:r>
          </w:p>
          <w:p w:rsidR="00EE6DFD" w:rsidRPr="00B5131F" w:rsidRDefault="00EE6DFD" w:rsidP="00CB49FD">
            <w:pPr>
              <w:pStyle w:val="NoSpacing"/>
              <w:ind w:left="2160"/>
              <w:rPr>
                <w:szCs w:val="24"/>
              </w:rPr>
            </w:pPr>
            <w:r w:rsidRPr="00B5131F">
              <w:rPr>
                <w:szCs w:val="24"/>
              </w:rPr>
              <w:t>UC 7 – Buy stocks (from investors)</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Preconditions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szCs w:val="24"/>
              </w:rPr>
              <w:t>The InvestorInterface is presented to the user</w:t>
            </w:r>
          </w:p>
          <w:p w:rsidR="00EE6DFD" w:rsidRPr="00B5131F" w:rsidRDefault="00EE6DFD" w:rsidP="00B44ED4">
            <w:pPr>
              <w:pStyle w:val="NoSpacing"/>
              <w:numPr>
                <w:ilvl w:val="0"/>
                <w:numId w:val="39"/>
              </w:numPr>
              <w:ind w:left="2520"/>
              <w:rPr>
                <w:szCs w:val="24"/>
              </w:rPr>
            </w:pPr>
            <w:r w:rsidRPr="00B5131F">
              <w:rPr>
                <w:szCs w:val="24"/>
              </w:rPr>
              <w:t>The investor’s portfolio contains sufficient funds</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Postcondit</w:t>
            </w:r>
            <w:r>
              <w:rPr>
                <w:b/>
                <w:szCs w:val="24"/>
              </w:rPr>
              <w:t>i</w:t>
            </w:r>
            <w:r w:rsidRPr="00B5131F">
              <w:rPr>
                <w:b/>
                <w:szCs w:val="24"/>
              </w:rPr>
              <w:t>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szCs w:val="24"/>
              </w:rPr>
              <w:t xml:space="preserve">Appropriate changes are made to the two </w:t>
            </w:r>
            <w:r w:rsidR="00045DEC" w:rsidRPr="00B5131F">
              <w:rPr>
                <w:szCs w:val="24"/>
              </w:rPr>
              <w:t>relevant</w:t>
            </w:r>
            <w:r w:rsidRPr="00B5131F">
              <w:rPr>
                <w:szCs w:val="24"/>
              </w:rPr>
              <w:t xml:space="preserve"> Investor portfolios, which are stored in the InvestorDatabase</w:t>
            </w:r>
          </w:p>
        </w:tc>
      </w:tr>
    </w:tbl>
    <w:p w:rsidR="00EE6DFD" w:rsidRDefault="00EE6DFD" w:rsidP="00753EA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EE6DFD" w:rsidRPr="00B5131F" w:rsidTr="00CB49FD">
        <w:tc>
          <w:tcPr>
            <w:tcW w:w="9576" w:type="dxa"/>
          </w:tcPr>
          <w:p w:rsidR="00EE6DFD" w:rsidRPr="00B5131F" w:rsidRDefault="00EE6DFD" w:rsidP="00CB49FD">
            <w:pPr>
              <w:pStyle w:val="NoSpacing"/>
              <w:rPr>
                <w:szCs w:val="24"/>
              </w:rPr>
            </w:pPr>
            <w:r w:rsidRPr="00B5131F">
              <w:rPr>
                <w:b/>
                <w:szCs w:val="24"/>
              </w:rPr>
              <w:t>Operation</w:t>
            </w:r>
            <w:r w:rsidRPr="00B5131F">
              <w:rPr>
                <w:szCs w:val="24"/>
              </w:rPr>
              <w:t>:</w:t>
            </w:r>
          </w:p>
          <w:p w:rsidR="00EE6DFD" w:rsidRPr="00B5131F" w:rsidRDefault="00EE6DFD" w:rsidP="00CB49FD">
            <w:pPr>
              <w:pStyle w:val="NoSpacing"/>
              <w:ind w:left="2160"/>
              <w:rPr>
                <w:szCs w:val="24"/>
              </w:rPr>
            </w:pPr>
            <w:r w:rsidRPr="00B5131F">
              <w:rPr>
                <w:szCs w:val="24"/>
              </w:rPr>
              <w:t>UC 8 – Sell stocks (with market)</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Preconditions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szCs w:val="24"/>
              </w:rPr>
              <w:t>The InvestorInterface is presented to the user</w:t>
            </w:r>
          </w:p>
          <w:p w:rsidR="00EE6DFD" w:rsidRPr="00B5131F" w:rsidRDefault="00EE6DFD" w:rsidP="00B44ED4">
            <w:pPr>
              <w:pStyle w:val="NoSpacing"/>
              <w:numPr>
                <w:ilvl w:val="0"/>
                <w:numId w:val="39"/>
              </w:numPr>
              <w:ind w:left="2520"/>
              <w:rPr>
                <w:szCs w:val="24"/>
              </w:rPr>
            </w:pPr>
            <w:r w:rsidRPr="00B5131F">
              <w:rPr>
                <w:szCs w:val="24"/>
              </w:rPr>
              <w:t>The investor’s portfolio contains the stocks to be sold</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Postcondit</w:t>
            </w:r>
            <w:r>
              <w:rPr>
                <w:b/>
                <w:szCs w:val="24"/>
              </w:rPr>
              <w:t>i</w:t>
            </w:r>
            <w:r w:rsidRPr="00B5131F">
              <w:rPr>
                <w:b/>
                <w:szCs w:val="24"/>
              </w:rPr>
              <w:t>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szCs w:val="24"/>
              </w:rPr>
              <w:t xml:space="preserve">Appropriate changes are made to the </w:t>
            </w:r>
            <w:r w:rsidR="00045DEC" w:rsidRPr="00B5131F">
              <w:rPr>
                <w:szCs w:val="24"/>
              </w:rPr>
              <w:t>relevant</w:t>
            </w:r>
            <w:r w:rsidRPr="00B5131F">
              <w:rPr>
                <w:szCs w:val="24"/>
              </w:rPr>
              <w:t xml:space="preserve"> Investor portfolio, which is stored in the InvestorDatabase</w:t>
            </w:r>
          </w:p>
        </w:tc>
      </w:tr>
    </w:tbl>
    <w:p w:rsidR="00EE6DFD" w:rsidRDefault="00EE6DFD" w:rsidP="00753EA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6"/>
      </w:tblGrid>
      <w:tr w:rsidR="00EE6DFD" w:rsidRPr="00B5131F" w:rsidTr="00CB49FD">
        <w:tc>
          <w:tcPr>
            <w:tcW w:w="9576" w:type="dxa"/>
          </w:tcPr>
          <w:p w:rsidR="00EE6DFD" w:rsidRPr="00B5131F" w:rsidRDefault="00EE6DFD" w:rsidP="00CB49FD">
            <w:pPr>
              <w:pStyle w:val="NoSpacing"/>
              <w:rPr>
                <w:szCs w:val="24"/>
              </w:rPr>
            </w:pPr>
            <w:r w:rsidRPr="00B5131F">
              <w:rPr>
                <w:b/>
                <w:szCs w:val="24"/>
              </w:rPr>
              <w:t>Operation</w:t>
            </w:r>
            <w:r w:rsidRPr="00B5131F">
              <w:rPr>
                <w:szCs w:val="24"/>
              </w:rPr>
              <w:t>:</w:t>
            </w:r>
          </w:p>
          <w:p w:rsidR="00EE6DFD" w:rsidRPr="00B5131F" w:rsidRDefault="00EE6DFD" w:rsidP="00CB49FD">
            <w:pPr>
              <w:pStyle w:val="NoSpacing"/>
              <w:ind w:left="2160"/>
              <w:rPr>
                <w:szCs w:val="24"/>
              </w:rPr>
            </w:pPr>
            <w:r w:rsidRPr="00B5131F">
              <w:rPr>
                <w:szCs w:val="24"/>
              </w:rPr>
              <w:t>UC 9 – Sell stocks (with investors)</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Precondit</w:t>
            </w:r>
            <w:r>
              <w:rPr>
                <w:b/>
                <w:szCs w:val="24"/>
              </w:rPr>
              <w:t>i</w:t>
            </w:r>
            <w:r w:rsidRPr="00B5131F">
              <w:rPr>
                <w:b/>
                <w:szCs w:val="24"/>
              </w:rPr>
              <w:t>ons</w:t>
            </w:r>
            <w:r w:rsidR="00EE6DFD" w:rsidRPr="00B5131F">
              <w:rPr>
                <w:szCs w:val="24"/>
              </w:rPr>
              <w:t>:</w:t>
            </w:r>
          </w:p>
          <w:p w:rsidR="00EE6DFD" w:rsidRPr="00B5131F" w:rsidRDefault="00EE6DFD" w:rsidP="00B44ED4">
            <w:pPr>
              <w:pStyle w:val="NoSpacing"/>
              <w:numPr>
                <w:ilvl w:val="0"/>
                <w:numId w:val="39"/>
              </w:numPr>
              <w:ind w:left="2520"/>
              <w:rPr>
                <w:szCs w:val="24"/>
              </w:rPr>
            </w:pPr>
            <w:r w:rsidRPr="00B5131F">
              <w:rPr>
                <w:szCs w:val="24"/>
              </w:rPr>
              <w:t>The InvestorInterface is presented to the user</w:t>
            </w:r>
          </w:p>
          <w:p w:rsidR="00EE6DFD" w:rsidRPr="00B5131F" w:rsidRDefault="00EE6DFD" w:rsidP="00B44ED4">
            <w:pPr>
              <w:pStyle w:val="NoSpacing"/>
              <w:numPr>
                <w:ilvl w:val="0"/>
                <w:numId w:val="39"/>
              </w:numPr>
              <w:ind w:left="2520"/>
              <w:rPr>
                <w:szCs w:val="24"/>
              </w:rPr>
            </w:pPr>
            <w:r w:rsidRPr="00B5131F">
              <w:rPr>
                <w:szCs w:val="24"/>
              </w:rPr>
              <w:t>The investor’s portfolio contains the stocks to be sold</w:t>
            </w:r>
          </w:p>
        </w:tc>
      </w:tr>
      <w:tr w:rsidR="00EE6DFD" w:rsidRPr="00B5131F" w:rsidTr="00CB49FD">
        <w:trPr>
          <w:trHeight w:val="413"/>
        </w:trPr>
        <w:tc>
          <w:tcPr>
            <w:tcW w:w="9576" w:type="dxa"/>
          </w:tcPr>
          <w:p w:rsidR="00EE6DFD" w:rsidRPr="00B5131F" w:rsidRDefault="002D0F0D" w:rsidP="00CB49FD">
            <w:pPr>
              <w:pStyle w:val="NoSpacing"/>
              <w:rPr>
                <w:szCs w:val="24"/>
              </w:rPr>
            </w:pPr>
            <w:r w:rsidRPr="00B5131F">
              <w:rPr>
                <w:b/>
                <w:szCs w:val="24"/>
              </w:rPr>
              <w:t>Postcondit</w:t>
            </w:r>
            <w:r>
              <w:rPr>
                <w:b/>
                <w:szCs w:val="24"/>
              </w:rPr>
              <w:t>i</w:t>
            </w:r>
            <w:r w:rsidRPr="00B5131F">
              <w:rPr>
                <w:b/>
                <w:szCs w:val="24"/>
              </w:rPr>
              <w:t>ons</w:t>
            </w:r>
            <w:r w:rsidR="00EE6DFD" w:rsidRPr="00B5131F">
              <w:rPr>
                <w:szCs w:val="24"/>
              </w:rPr>
              <w:t>:</w:t>
            </w:r>
          </w:p>
          <w:p w:rsidR="00EE6DFD" w:rsidRPr="00B5131F" w:rsidRDefault="00EE6DFD" w:rsidP="00045DEC">
            <w:pPr>
              <w:pStyle w:val="NoSpacing"/>
              <w:numPr>
                <w:ilvl w:val="0"/>
                <w:numId w:val="39"/>
              </w:numPr>
              <w:ind w:left="2520"/>
              <w:rPr>
                <w:szCs w:val="24"/>
              </w:rPr>
            </w:pPr>
            <w:r w:rsidRPr="00B5131F">
              <w:rPr>
                <w:szCs w:val="24"/>
              </w:rPr>
              <w:t>Appropriate changes are made to the two relev</w:t>
            </w:r>
            <w:r w:rsidR="00045DEC">
              <w:rPr>
                <w:szCs w:val="24"/>
              </w:rPr>
              <w:t>a</w:t>
            </w:r>
            <w:r w:rsidRPr="00B5131F">
              <w:rPr>
                <w:szCs w:val="24"/>
              </w:rPr>
              <w:t>nt Investor portfolios, which is stored in the InvestorDatabase</w:t>
            </w:r>
          </w:p>
        </w:tc>
      </w:tr>
    </w:tbl>
    <w:p w:rsidR="00EE6DFD" w:rsidRDefault="00EE6DFD" w:rsidP="00EE6DFD"/>
    <w:p w:rsidR="00EE6DFD" w:rsidRDefault="00EE6DFD">
      <w:pPr>
        <w:spacing w:after="200" w:line="276" w:lineRule="auto"/>
      </w:pPr>
      <w:r>
        <w:br w:type="page"/>
      </w:r>
    </w:p>
    <w:p w:rsidR="00EE6DFD" w:rsidRDefault="00D970D1" w:rsidP="00D970D1">
      <w:pPr>
        <w:pStyle w:val="Heading2"/>
      </w:pPr>
      <w:bookmarkStart w:id="38" w:name="_Toc222907610"/>
      <w:r>
        <w:lastRenderedPageBreak/>
        <w:t>Mathematical Model</w:t>
      </w:r>
      <w:r w:rsidR="00291ED5">
        <w:t>s</w:t>
      </w:r>
      <w:bookmarkEnd w:id="38"/>
    </w:p>
    <w:p w:rsidR="00D34449" w:rsidRDefault="00D34449" w:rsidP="00D34449">
      <w:r>
        <w:tab/>
        <w:t xml:space="preserve">It can be useful for the user to see various calculations based on his or her portfolio. One such </w:t>
      </w:r>
      <w:r>
        <w:tab/>
        <w:t>value could be VaR, or Value at Risk [5].</w:t>
      </w:r>
    </w:p>
    <w:p w:rsidR="00D34449" w:rsidRDefault="00D34449" w:rsidP="00D34449">
      <w:r>
        <w:tab/>
        <w:t xml:space="preserve">The Variance-Covariance method of calculating VaR takes a </w:t>
      </w:r>
      <w:r w:rsidR="00A373B9">
        <w:t xml:space="preserve">dataset of daily </w:t>
      </w:r>
      <w:r w:rsidR="009B4B32">
        <w:t xml:space="preserve">portfolio </w:t>
      </w:r>
      <w:r w:rsidR="00A373B9">
        <w:t xml:space="preserve">returns </w:t>
      </w:r>
      <w:r w:rsidR="009B4B32">
        <w:tab/>
      </w:r>
      <w:r w:rsidR="00A373B9">
        <w:t>and assumes</w:t>
      </w:r>
      <w:r w:rsidR="009B4B32">
        <w:t xml:space="preserve"> </w:t>
      </w:r>
      <w:r w:rsidR="00A373B9">
        <w:t xml:space="preserve">they are normally distributed. </w:t>
      </w:r>
      <w:r w:rsidR="009B4B32">
        <w:t xml:space="preserve">In a normal curve, the standard deviation is a known </w:t>
      </w:r>
      <w:r w:rsidR="009B4B32">
        <w:tab/>
        <w:t xml:space="preserve">statistic that determines how likely certain events are to occur. For example, if an event is ten </w:t>
      </w:r>
      <w:r w:rsidR="009B4B32">
        <w:tab/>
        <w:t>standard deviations "away" from the mean, it will likely never happen.</w:t>
      </w:r>
    </w:p>
    <w:p w:rsidR="009B4B32" w:rsidRDefault="009B4B32" w:rsidP="009B4B32">
      <w:pPr>
        <w:keepNext/>
        <w:jc w:val="center"/>
      </w:pPr>
      <w:r>
        <w:rPr>
          <w:noProof/>
          <w:lang w:eastAsia="en-US"/>
        </w:rPr>
        <w:drawing>
          <wp:inline distT="0" distB="0" distL="0" distR="0">
            <wp:extent cx="3800475" cy="247791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802310" cy="2479107"/>
                    </a:xfrm>
                    <a:prstGeom prst="rect">
                      <a:avLst/>
                    </a:prstGeom>
                    <a:noFill/>
                    <a:ln w="9525">
                      <a:noFill/>
                      <a:miter lim="800000"/>
                      <a:headEnd/>
                      <a:tailEnd/>
                    </a:ln>
                  </pic:spPr>
                </pic:pic>
              </a:graphicData>
            </a:graphic>
          </wp:inline>
        </w:drawing>
      </w:r>
    </w:p>
    <w:p w:rsidR="009B4B32" w:rsidRDefault="009B4B32" w:rsidP="009B4B32">
      <w:pPr>
        <w:pStyle w:val="Caption"/>
        <w:jc w:val="center"/>
      </w:pPr>
      <w:r>
        <w:t xml:space="preserve">Figure </w:t>
      </w:r>
      <w:fldSimple w:instr=" STYLEREF 1 \s ">
        <w:r w:rsidR="00CB11D5">
          <w:rPr>
            <w:noProof/>
          </w:rPr>
          <w:t>6</w:t>
        </w:r>
      </w:fldSimple>
      <w:r>
        <w:noBreakHyphen/>
      </w:r>
      <w:fldSimple w:instr=" SEQ Figure \* ARABIC \s 1 ">
        <w:r w:rsidR="00CB11D5">
          <w:rPr>
            <w:noProof/>
          </w:rPr>
          <w:t>2</w:t>
        </w:r>
      </w:fldSimple>
      <w:r>
        <w:t xml:space="preserve"> - VAR EXAMPLE</w:t>
      </w:r>
    </w:p>
    <w:p w:rsidR="009B4B32" w:rsidRPr="009B4B32" w:rsidRDefault="009B4B32" w:rsidP="009B4B32">
      <w:r>
        <w:tab/>
        <w:t xml:space="preserve">There are far too many portfolio performance measurement metrics to list, but the system will use </w:t>
      </w:r>
      <w:r>
        <w:tab/>
        <w:t>simple equations (like the Sharpe Ratio [6]) to provide the user with useful information.</w:t>
      </w:r>
    </w:p>
    <w:p w:rsidR="00D34449" w:rsidRDefault="003C0B46" w:rsidP="00544EEF">
      <w:r>
        <w:tab/>
        <w:t xml:space="preserve">Stock market prediction involves very complex yet unreliable methods. This irregularity is due to </w:t>
      </w:r>
      <w:r>
        <w:tab/>
        <w:t xml:space="preserve">the human factors at work in the stock market, such as fear and competition. Sometimes humans do </w:t>
      </w:r>
      <w:r>
        <w:tab/>
        <w:t xml:space="preserve">not do what is best for them, mainly due to emotional influence. Nevertheless, one can try to </w:t>
      </w:r>
      <w:r>
        <w:tab/>
        <w:t>predict stock prices using established mathematical models and methods.</w:t>
      </w:r>
    </w:p>
    <w:p w:rsidR="00544EEF" w:rsidRDefault="00544EEF" w:rsidP="00544EEF">
      <w:r>
        <w:tab/>
        <w:t>One method that is in use today is artificial neural networks</w:t>
      </w:r>
      <w:r w:rsidR="00C509F1">
        <w:t xml:space="preserve"> [</w:t>
      </w:r>
      <w:r w:rsidR="009B4B32">
        <w:t>7</w:t>
      </w:r>
      <w:r w:rsidR="00C509F1">
        <w:t>]</w:t>
      </w:r>
      <w:r>
        <w:t xml:space="preserve">. This involves having multiple </w:t>
      </w:r>
      <w:r>
        <w:tab/>
        <w:t xml:space="preserve">computers approximate decision-making when given a large enough data sample. This kind of </w:t>
      </w:r>
      <w:r>
        <w:tab/>
        <w:t xml:space="preserve">prediction is </w:t>
      </w:r>
      <w:r w:rsidR="00D34449">
        <w:t xml:space="preserve">quite </w:t>
      </w:r>
      <w:r>
        <w:t>complex</w:t>
      </w:r>
      <w:r w:rsidR="00D34449">
        <w:t xml:space="preserve"> in itself</w:t>
      </w:r>
      <w:r>
        <w:t xml:space="preserve"> and is beyond the scope of this project.</w:t>
      </w:r>
    </w:p>
    <w:p w:rsidR="00D34449" w:rsidRDefault="00D34449" w:rsidP="00544EEF">
      <w:r>
        <w:tab/>
        <w:t xml:space="preserve">However, it is possible to use simpler models for price prediction. For example, one can use a </w:t>
      </w:r>
      <w:r>
        <w:tab/>
        <w:t>linear or quadratic curve fit to a set or part of a set of historical data.</w:t>
      </w:r>
    </w:p>
    <w:p w:rsidR="003E780B" w:rsidRDefault="003E780B" w:rsidP="00544EEF">
      <w:r>
        <w:br w:type="page"/>
      </w:r>
    </w:p>
    <w:p w:rsidR="003E780B" w:rsidRPr="003E780B" w:rsidRDefault="003E780B" w:rsidP="003E780B">
      <w:pPr>
        <w:pStyle w:val="Heading1"/>
      </w:pPr>
      <w:bookmarkStart w:id="39" w:name="_Toc222768406"/>
      <w:bookmarkStart w:id="40" w:name="_Toc222768544"/>
      <w:bookmarkStart w:id="41" w:name="_Toc222907611"/>
      <w:r>
        <w:lastRenderedPageBreak/>
        <w:t>User Interface Design</w:t>
      </w:r>
      <w:bookmarkEnd w:id="39"/>
      <w:bookmarkEnd w:id="40"/>
      <w:bookmarkEnd w:id="41"/>
    </w:p>
    <w:p w:rsidR="003E780B" w:rsidRDefault="003E780B" w:rsidP="003E780B">
      <w:pPr>
        <w:rPr>
          <w:szCs w:val="24"/>
        </w:rPr>
      </w:pPr>
      <w:r>
        <w:rPr>
          <w:szCs w:val="24"/>
        </w:rPr>
        <w:tab/>
      </w:r>
      <w:r>
        <w:rPr>
          <w:szCs w:val="24"/>
        </w:rPr>
        <w:tab/>
        <w:t xml:space="preserve">The goal of the user interface is to make the site look good and easy to use. This can be </w:t>
      </w:r>
      <w:r>
        <w:rPr>
          <w:szCs w:val="24"/>
        </w:rPr>
        <w:tab/>
        <w:t xml:space="preserve">achieved using relatively simple web pages and forms to display and capture data, with a </w:t>
      </w:r>
      <w:r>
        <w:rPr>
          <w:szCs w:val="24"/>
        </w:rPr>
        <w:tab/>
        <w:t xml:space="preserve">minimal amount of clicks/keystrokes. The typical user would point his/her browser to the game's </w:t>
      </w:r>
      <w:r>
        <w:rPr>
          <w:szCs w:val="24"/>
        </w:rPr>
        <w:tab/>
        <w:t xml:space="preserve">website, log in, and start playing. No special equipment is needed, just a computer with an </w:t>
      </w:r>
      <w:r>
        <w:rPr>
          <w:szCs w:val="24"/>
        </w:rPr>
        <w:tab/>
        <w:t>internet connection.</w:t>
      </w:r>
    </w:p>
    <w:p w:rsidR="003E780B" w:rsidRDefault="003E780B" w:rsidP="003E780B">
      <w:pPr>
        <w:pStyle w:val="Heading2"/>
      </w:pPr>
      <w:bookmarkStart w:id="42" w:name="_Toc222768407"/>
      <w:bookmarkStart w:id="43" w:name="_Toc222768545"/>
      <w:bookmarkStart w:id="44" w:name="_Toc222907612"/>
      <w:r>
        <w:t>Preliminary Design</w:t>
      </w:r>
      <w:bookmarkEnd w:id="42"/>
      <w:bookmarkEnd w:id="43"/>
      <w:bookmarkEnd w:id="44"/>
    </w:p>
    <w:p w:rsidR="003E780B" w:rsidRDefault="003E780B" w:rsidP="003E780B">
      <w:pPr>
        <w:rPr>
          <w:szCs w:val="24"/>
        </w:rPr>
      </w:pPr>
      <w:r>
        <w:rPr>
          <w:szCs w:val="24"/>
        </w:rPr>
        <w:tab/>
        <w:t>Sample Navigational Paths (all cases assume user is already on website's front page):</w:t>
      </w:r>
    </w:p>
    <w:p w:rsidR="003E780B" w:rsidRDefault="003E780B" w:rsidP="003E780B">
      <w:pPr>
        <w:rPr>
          <w:szCs w:val="24"/>
        </w:rPr>
      </w:pPr>
      <w:r>
        <w:rPr>
          <w:szCs w:val="24"/>
        </w:rPr>
        <w:tab/>
        <w:t>Start -&gt; Log In -&gt; View Portfolio -&gt; Logout</w:t>
      </w:r>
    </w:p>
    <w:p w:rsidR="003E780B" w:rsidRDefault="003E780B" w:rsidP="003E780B">
      <w:pPr>
        <w:rPr>
          <w:szCs w:val="24"/>
        </w:rPr>
      </w:pPr>
      <w:r>
        <w:rPr>
          <w:szCs w:val="24"/>
        </w:rPr>
        <w:tab/>
        <w:t>Start -&gt; Log In -&gt; Manage Portfolio -&gt; Buy Stock -&gt; Logout</w:t>
      </w:r>
    </w:p>
    <w:p w:rsidR="003E780B" w:rsidRDefault="003E780B" w:rsidP="003E780B">
      <w:pPr>
        <w:rPr>
          <w:szCs w:val="24"/>
        </w:rPr>
      </w:pPr>
      <w:r>
        <w:rPr>
          <w:szCs w:val="24"/>
        </w:rPr>
        <w:tab/>
        <w:t>Start -&gt; Log In -&gt; Manage Portfolio -&gt; Sell Stock -&gt; Logout</w:t>
      </w:r>
    </w:p>
    <w:p w:rsidR="003E780B" w:rsidRDefault="003E780B" w:rsidP="003E780B">
      <w:pPr>
        <w:rPr>
          <w:szCs w:val="24"/>
        </w:rPr>
      </w:pPr>
      <w:r>
        <w:rPr>
          <w:szCs w:val="24"/>
        </w:rPr>
        <w:tab/>
        <w:t>Start -&gt; Log In -&gt; My Account -&gt; Edit Notifications -&gt; Configure -&gt; Logout</w:t>
      </w:r>
    </w:p>
    <w:p w:rsidR="003E780B" w:rsidRDefault="003E780B" w:rsidP="003E780B">
      <w:pPr>
        <w:rPr>
          <w:szCs w:val="24"/>
        </w:rPr>
      </w:pPr>
      <w:r>
        <w:rPr>
          <w:szCs w:val="24"/>
        </w:rPr>
        <w:tab/>
        <w:t>Start -&gt; Log In -&gt; My Account -&gt; Disable -&gt; Logout</w:t>
      </w:r>
    </w:p>
    <w:p w:rsidR="003E780B" w:rsidRDefault="003E780B" w:rsidP="003E780B">
      <w:pPr>
        <w:rPr>
          <w:szCs w:val="24"/>
        </w:rPr>
      </w:pPr>
      <w:r>
        <w:rPr>
          <w:szCs w:val="24"/>
        </w:rPr>
        <w:tab/>
        <w:t>Start -&gt; Log In -&gt; Edit Advertisements -&gt; Logout (Advertisers Only)</w:t>
      </w:r>
    </w:p>
    <w:p w:rsidR="003E780B" w:rsidRDefault="003E780B" w:rsidP="003E780B">
      <w:pPr>
        <w:rPr>
          <w:szCs w:val="24"/>
        </w:rPr>
      </w:pPr>
      <w:r>
        <w:rPr>
          <w:szCs w:val="24"/>
        </w:rPr>
        <w:tab/>
        <w:t>Start -&gt; Log In -&gt; My Account -&gt; View history -&gt; Logout</w:t>
      </w:r>
    </w:p>
    <w:p w:rsidR="003E780B" w:rsidRDefault="003E780B" w:rsidP="003E780B">
      <w:pPr>
        <w:rPr>
          <w:szCs w:val="24"/>
        </w:rPr>
      </w:pPr>
      <w:r>
        <w:rPr>
          <w:szCs w:val="24"/>
        </w:rPr>
        <w:tab/>
        <w:t>Start -&gt; Log In -&gt; View Recommendations -&gt; Logout</w:t>
      </w:r>
    </w:p>
    <w:p w:rsidR="003E780B" w:rsidRDefault="003E780B" w:rsidP="003E780B">
      <w:pPr>
        <w:rPr>
          <w:szCs w:val="24"/>
        </w:rPr>
      </w:pPr>
      <w:r>
        <w:rPr>
          <w:szCs w:val="24"/>
        </w:rPr>
        <w:tab/>
        <w:t>Start -&gt; Log In -&gt; View Recommendations -&gt; Manage Portfolio -&gt; Buy/Sell Stock -&gt; Logout</w:t>
      </w:r>
    </w:p>
    <w:p w:rsidR="003E780B" w:rsidRDefault="003E780B" w:rsidP="003E780B">
      <w:pPr>
        <w:rPr>
          <w:szCs w:val="24"/>
        </w:rPr>
      </w:pPr>
      <w:r>
        <w:rPr>
          <w:szCs w:val="24"/>
        </w:rPr>
        <w:tab/>
        <w:t>Start -&gt; View Leaderboard</w:t>
      </w:r>
    </w:p>
    <w:p w:rsidR="003E780B" w:rsidRDefault="003E780B" w:rsidP="003E780B">
      <w:pPr>
        <w:rPr>
          <w:szCs w:val="24"/>
        </w:rPr>
      </w:pPr>
      <w:r>
        <w:rPr>
          <w:szCs w:val="24"/>
        </w:rPr>
        <w:tab/>
        <w:t>Start -&gt; View New Users</w:t>
      </w:r>
    </w:p>
    <w:p w:rsidR="003E780B" w:rsidRDefault="003E780B" w:rsidP="003E780B">
      <w:pPr>
        <w:rPr>
          <w:szCs w:val="24"/>
        </w:rPr>
      </w:pPr>
      <w:r>
        <w:rPr>
          <w:szCs w:val="24"/>
        </w:rPr>
        <w:tab/>
        <w:t>...etc.</w:t>
      </w:r>
    </w:p>
    <w:p w:rsidR="003E780B" w:rsidRDefault="00B47D7A" w:rsidP="003E780B">
      <w:pPr>
        <w:rPr>
          <w:szCs w:val="24"/>
        </w:rPr>
      </w:pPr>
      <w:r>
        <w:rPr>
          <w:noProof/>
          <w:szCs w:val="24"/>
        </w:rPr>
        <w:pict>
          <v:rect id="_x0000_s1062" style="position:absolute;margin-left:-1.5pt;margin-top:22.75pt;width:252pt;height:174.75pt;z-index:251673600"/>
        </w:pict>
      </w:r>
      <w:r w:rsidR="003E780B">
        <w:rPr>
          <w:szCs w:val="24"/>
        </w:rPr>
        <w:t>Sample Frontpage:</w:t>
      </w:r>
    </w:p>
    <w:p w:rsidR="003E780B" w:rsidRDefault="00B47D7A" w:rsidP="003E780B">
      <w:pPr>
        <w:rPr>
          <w:rFonts w:ascii="Times New Roman" w:hAnsi="Times New Roman"/>
          <w:szCs w:val="24"/>
        </w:rPr>
      </w:pPr>
      <w:r>
        <w:rPr>
          <w:rFonts w:ascii="Times New Roman" w:hAnsi="Times New Roman"/>
          <w:noProof/>
          <w:szCs w:val="24"/>
        </w:rPr>
        <w:pict>
          <v:rect id="_x0000_s1067" style="position:absolute;margin-left:7.5pt;margin-top:5.55pt;width:229.5pt;height:21pt;z-index:251678720">
            <v:textbox style="mso-next-textbox:#_x0000_s1067">
              <w:txbxContent>
                <w:p w:rsidR="00696FFD" w:rsidRDefault="00696FFD" w:rsidP="003E780B">
                  <w:r>
                    <w:t>Title/Headline</w:t>
                  </w:r>
                </w:p>
              </w:txbxContent>
            </v:textbox>
          </v:rect>
        </w:pict>
      </w:r>
    </w:p>
    <w:p w:rsidR="003E780B" w:rsidRDefault="00B47D7A" w:rsidP="003E780B">
      <w:pPr>
        <w:rPr>
          <w:rFonts w:ascii="Times New Roman" w:hAnsi="Times New Roman"/>
          <w:szCs w:val="24"/>
        </w:rPr>
      </w:pPr>
      <w:r>
        <w:rPr>
          <w:rFonts w:ascii="Times New Roman" w:hAnsi="Times New Roman"/>
          <w:noProof/>
          <w:szCs w:val="24"/>
        </w:rPr>
        <w:pict>
          <v:rect id="_x0000_s1066" style="position:absolute;margin-left:195pt;margin-top:8.6pt;width:42pt;height:60.75pt;z-index:251677696">
            <v:textbox style="mso-next-textbox:#_x0000_s1066">
              <w:txbxContent>
                <w:p w:rsidR="00696FFD" w:rsidRDefault="00696FFD" w:rsidP="003E780B">
                  <w:r>
                    <w:t>New Users</w:t>
                  </w:r>
                </w:p>
              </w:txbxContent>
            </v:textbox>
          </v:rect>
        </w:pict>
      </w:r>
      <w:r>
        <w:rPr>
          <w:rFonts w:ascii="Times New Roman" w:hAnsi="Times New Roman"/>
          <w:noProof/>
          <w:szCs w:val="24"/>
        </w:rPr>
        <w:pict>
          <v:rect id="_x0000_s1064" style="position:absolute;margin-left:73.5pt;margin-top:8.6pt;width:114pt;height:55.5pt;z-index:251675648">
            <v:textbox style="mso-next-textbox:#_x0000_s1064">
              <w:txbxContent>
                <w:p w:rsidR="00696FFD" w:rsidRDefault="00696FFD" w:rsidP="003E780B">
                  <w:r>
                    <w:t>News and Announcements</w:t>
                  </w:r>
                </w:p>
              </w:txbxContent>
            </v:textbox>
          </v:rect>
        </w:pict>
      </w:r>
      <w:r>
        <w:rPr>
          <w:rFonts w:ascii="Times New Roman" w:hAnsi="Times New Roman"/>
          <w:noProof/>
          <w:szCs w:val="24"/>
        </w:rPr>
        <w:pict>
          <v:rect id="_x0000_s1063" style="position:absolute;margin-left:7.5pt;margin-top:8.6pt;width:57.75pt;height:111pt;z-index:251674624">
            <v:textbox style="mso-next-textbox:#_x0000_s1063">
              <w:txbxContent>
                <w:p w:rsidR="00696FFD" w:rsidRDefault="00696FFD" w:rsidP="003E780B">
                  <w:r>
                    <w:t>Log In (&amp; Fields) or Post-auth Account Options</w:t>
                  </w:r>
                </w:p>
              </w:txbxContent>
            </v:textbox>
          </v:rect>
        </w:pict>
      </w:r>
    </w:p>
    <w:p w:rsidR="003E780B" w:rsidRDefault="003E780B" w:rsidP="003E780B">
      <w:pPr>
        <w:rPr>
          <w:rFonts w:ascii="Times New Roman" w:hAnsi="Times New Roman"/>
          <w:szCs w:val="24"/>
        </w:rPr>
      </w:pPr>
    </w:p>
    <w:p w:rsidR="003E780B" w:rsidRDefault="00B47D7A" w:rsidP="003E780B">
      <w:pPr>
        <w:rPr>
          <w:rFonts w:ascii="Times New Roman" w:hAnsi="Times New Roman"/>
          <w:szCs w:val="24"/>
        </w:rPr>
      </w:pPr>
      <w:r>
        <w:rPr>
          <w:rFonts w:ascii="Times New Roman" w:hAnsi="Times New Roman"/>
          <w:noProof/>
          <w:szCs w:val="24"/>
        </w:rPr>
        <w:pict>
          <v:rect id="_x0000_s1068" style="position:absolute;margin-left:195pt;margin-top:23.7pt;width:42pt;height:45pt;z-index:251679744">
            <v:textbox style="mso-next-textbox:#_x0000_s1068">
              <w:txbxContent>
                <w:p w:rsidR="00696FFD" w:rsidRDefault="00696FFD" w:rsidP="003E780B">
                  <w:r>
                    <w:t>News/Info.</w:t>
                  </w:r>
                </w:p>
              </w:txbxContent>
            </v:textbox>
          </v:rect>
        </w:pict>
      </w:r>
      <w:r>
        <w:rPr>
          <w:rFonts w:ascii="Times New Roman" w:hAnsi="Times New Roman"/>
          <w:noProof/>
          <w:szCs w:val="24"/>
        </w:rPr>
        <w:pict>
          <v:rect id="_x0000_s1065" style="position:absolute;margin-left:73.5pt;margin-top:18.45pt;width:114pt;height:50.25pt;z-index:251676672">
            <v:textbox style="mso-next-textbox:#_x0000_s1065">
              <w:txbxContent>
                <w:p w:rsidR="00696FFD" w:rsidRDefault="00696FFD" w:rsidP="003E780B">
                  <w:r>
                    <w:t>Leaderboard</w:t>
                  </w:r>
                </w:p>
              </w:txbxContent>
            </v:textbox>
          </v:rect>
        </w:pict>
      </w: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AA6F29" w:rsidRDefault="00AA6F29">
      <w:pPr>
        <w:spacing w:after="200" w:line="276" w:lineRule="auto"/>
        <w:rPr>
          <w:szCs w:val="24"/>
        </w:rPr>
      </w:pPr>
      <w:r>
        <w:rPr>
          <w:szCs w:val="24"/>
        </w:rPr>
        <w:br w:type="page"/>
      </w:r>
    </w:p>
    <w:p w:rsidR="003E780B" w:rsidRDefault="00B47D7A" w:rsidP="003E780B">
      <w:pPr>
        <w:rPr>
          <w:szCs w:val="24"/>
        </w:rPr>
      </w:pPr>
      <w:r>
        <w:rPr>
          <w:noProof/>
          <w:szCs w:val="24"/>
        </w:rPr>
        <w:lastRenderedPageBreak/>
        <w:pict>
          <v:rect id="_x0000_s1069" style="position:absolute;margin-left:-.75pt;margin-top:17.2pt;width:252pt;height:174.75pt;z-index:251680768"/>
        </w:pict>
      </w:r>
      <w:r w:rsidR="003E780B">
        <w:rPr>
          <w:szCs w:val="24"/>
        </w:rPr>
        <w:t>Sample Portfolio Page:</w:t>
      </w:r>
    </w:p>
    <w:p w:rsidR="003E780B" w:rsidRDefault="00B47D7A" w:rsidP="003E780B">
      <w:pPr>
        <w:rPr>
          <w:rFonts w:ascii="Times New Roman" w:hAnsi="Times New Roman"/>
          <w:szCs w:val="24"/>
        </w:rPr>
      </w:pPr>
      <w:r>
        <w:rPr>
          <w:rFonts w:ascii="Times New Roman" w:hAnsi="Times New Roman"/>
          <w:noProof/>
          <w:szCs w:val="24"/>
        </w:rPr>
        <w:pict>
          <v:rect id="_x0000_s1074" style="position:absolute;margin-left:9.75pt;margin-top:4.55pt;width:229.5pt;height:21pt;z-index:251685888">
            <v:textbox style="mso-next-textbox:#_x0000_s1074">
              <w:txbxContent>
                <w:p w:rsidR="00696FFD" w:rsidRDefault="00696FFD" w:rsidP="003E780B">
                  <w:r>
                    <w:t>Title/Headline</w:t>
                  </w:r>
                </w:p>
              </w:txbxContent>
            </v:textbox>
          </v:rect>
        </w:pict>
      </w:r>
      <w:r>
        <w:rPr>
          <w:rFonts w:ascii="Times New Roman" w:hAnsi="Times New Roman"/>
          <w:noProof/>
          <w:szCs w:val="24"/>
        </w:rPr>
        <w:pict>
          <v:rect id="_x0000_s1073" style="position:absolute;margin-left:197.25pt;margin-top:33.05pt;width:42pt;height:60.75pt;z-index:251684864">
            <v:textbox style="mso-next-textbox:#_x0000_s1073">
              <w:txbxContent>
                <w:p w:rsidR="00696FFD" w:rsidRDefault="00696FFD" w:rsidP="003E780B">
                  <w:r>
                    <w:t>Predictions</w:t>
                  </w:r>
                </w:p>
              </w:txbxContent>
            </v:textbox>
          </v:rect>
        </w:pict>
      </w:r>
      <w:r>
        <w:rPr>
          <w:rFonts w:ascii="Times New Roman" w:hAnsi="Times New Roman"/>
          <w:noProof/>
          <w:szCs w:val="24"/>
        </w:rPr>
        <w:pict>
          <v:rect id="_x0000_s1072" style="position:absolute;margin-left:75.75pt;margin-top:93.75pt;width:114pt;height:50.25pt;z-index:251683840">
            <v:textbox style="mso-next-textbox:#_x0000_s1072">
              <w:txbxContent>
                <w:p w:rsidR="00696FFD" w:rsidRDefault="00696FFD" w:rsidP="003E780B">
                  <w:r>
                    <w:t>Buy/Sell/Trade Options</w:t>
                  </w:r>
                </w:p>
              </w:txbxContent>
            </v:textbox>
          </v:rect>
        </w:pict>
      </w:r>
      <w:r>
        <w:rPr>
          <w:rFonts w:ascii="Times New Roman" w:hAnsi="Times New Roman"/>
          <w:noProof/>
          <w:szCs w:val="24"/>
        </w:rPr>
        <w:pict>
          <v:rect id="_x0000_s1071" style="position:absolute;margin-left:75.75pt;margin-top:33.05pt;width:114pt;height:55.5pt;z-index:251682816">
            <v:textbox style="mso-next-textbox:#_x0000_s1071">
              <w:txbxContent>
                <w:p w:rsidR="00696FFD" w:rsidRDefault="00696FFD" w:rsidP="003E780B">
                  <w:r>
                    <w:t>Current Portfolio Information</w:t>
                  </w:r>
                </w:p>
              </w:txbxContent>
            </v:textbox>
          </v:rect>
        </w:pict>
      </w:r>
      <w:r>
        <w:rPr>
          <w:rFonts w:ascii="Times New Roman" w:hAnsi="Times New Roman"/>
          <w:noProof/>
          <w:szCs w:val="24"/>
        </w:rPr>
        <w:pict>
          <v:rect id="_x0000_s1070" style="position:absolute;margin-left:9.75pt;margin-top:33.05pt;width:57.75pt;height:111pt;z-index:251681792">
            <v:textbox style="mso-next-textbox:#_x0000_s1070">
              <w:txbxContent>
                <w:p w:rsidR="00696FFD" w:rsidRDefault="00696FFD" w:rsidP="003E780B">
                  <w:r>
                    <w:t>Post-auth Account Menu</w:t>
                  </w:r>
                </w:p>
              </w:txbxContent>
            </v:textbox>
          </v:rect>
        </w:pict>
      </w: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B47D7A" w:rsidP="003E780B">
      <w:pPr>
        <w:rPr>
          <w:rFonts w:ascii="Times New Roman" w:hAnsi="Times New Roman"/>
          <w:szCs w:val="24"/>
        </w:rPr>
      </w:pPr>
      <w:r>
        <w:rPr>
          <w:rFonts w:ascii="Times New Roman" w:hAnsi="Times New Roman"/>
          <w:noProof/>
          <w:szCs w:val="24"/>
        </w:rPr>
        <w:pict>
          <v:rect id="_x0000_s1075" style="position:absolute;margin-left:197.25pt;margin-top:22.7pt;width:42pt;height:45pt;z-index:251686912">
            <v:textbox style="mso-next-textbox:#_x0000_s1075">
              <w:txbxContent>
                <w:p w:rsidR="00696FFD" w:rsidRDefault="00696FFD" w:rsidP="003E780B">
                  <w:r>
                    <w:t>Leaderbd</w:t>
                  </w:r>
                </w:p>
              </w:txbxContent>
            </v:textbox>
          </v:rect>
        </w:pict>
      </w: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B47D7A" w:rsidP="003E780B">
      <w:pPr>
        <w:rPr>
          <w:szCs w:val="24"/>
        </w:rPr>
      </w:pPr>
      <w:r>
        <w:rPr>
          <w:noProof/>
          <w:szCs w:val="24"/>
        </w:rPr>
        <w:pict>
          <v:rect id="_x0000_s1080" style="position:absolute;margin-left:197.25pt;margin-top:58.95pt;width:42pt;height:60.75pt;z-index:251692032">
            <v:textbox style="mso-next-textbox:#_x0000_s1080">
              <w:txbxContent>
                <w:p w:rsidR="00696FFD" w:rsidRDefault="00696FFD" w:rsidP="003E780B">
                  <w:r>
                    <w:t>New Users</w:t>
                  </w:r>
                </w:p>
              </w:txbxContent>
            </v:textbox>
          </v:rect>
        </w:pict>
      </w:r>
      <w:r>
        <w:rPr>
          <w:noProof/>
          <w:szCs w:val="24"/>
        </w:rPr>
        <w:pict>
          <v:rect id="_x0000_s1079" style="position:absolute;margin-left:75.75pt;margin-top:119.65pt;width:114pt;height:50.25pt;z-index:251691008">
            <v:textbox style="mso-next-textbox:#_x0000_s1079">
              <w:txbxContent>
                <w:p w:rsidR="00696FFD" w:rsidRDefault="00696FFD" w:rsidP="003E780B">
                  <w:r>
                    <w:t>Predictions and Possible Explanations with Action Options</w:t>
                  </w:r>
                </w:p>
              </w:txbxContent>
            </v:textbox>
          </v:rect>
        </w:pict>
      </w:r>
      <w:r>
        <w:rPr>
          <w:noProof/>
          <w:szCs w:val="24"/>
        </w:rPr>
        <w:pict>
          <v:rect id="_x0000_s1078" style="position:absolute;margin-left:75.75pt;margin-top:58.95pt;width:114pt;height:55.5pt;z-index:251689984">
            <v:textbox style="mso-next-textbox:#_x0000_s1078">
              <w:txbxContent>
                <w:p w:rsidR="00696FFD" w:rsidRDefault="00696FFD" w:rsidP="003E780B">
                  <w:r>
                    <w:t>Current Portfolio Information</w:t>
                  </w:r>
                </w:p>
              </w:txbxContent>
            </v:textbox>
          </v:rect>
        </w:pict>
      </w:r>
      <w:r>
        <w:rPr>
          <w:noProof/>
          <w:szCs w:val="24"/>
        </w:rPr>
        <w:pict>
          <v:rect id="_x0000_s1077" style="position:absolute;margin-left:9.75pt;margin-top:58.95pt;width:57.75pt;height:111pt;z-index:251688960">
            <v:textbox style="mso-next-textbox:#_x0000_s1077">
              <w:txbxContent>
                <w:p w:rsidR="00696FFD" w:rsidRDefault="00696FFD" w:rsidP="003E780B">
                  <w:r>
                    <w:t>Post-auth Account Menu</w:t>
                  </w:r>
                </w:p>
              </w:txbxContent>
            </v:textbox>
          </v:rect>
        </w:pict>
      </w:r>
      <w:r>
        <w:rPr>
          <w:noProof/>
          <w:szCs w:val="24"/>
        </w:rPr>
        <w:pict>
          <v:rect id="_x0000_s1076" style="position:absolute;margin-left:-.75pt;margin-top:17.65pt;width:252pt;height:174.75pt;z-index:251687936"/>
        </w:pict>
      </w:r>
      <w:r>
        <w:rPr>
          <w:noProof/>
          <w:szCs w:val="24"/>
        </w:rPr>
        <w:pict>
          <v:rect id="_x0000_s1082" style="position:absolute;margin-left:197.25pt;margin-top:124.9pt;width:42pt;height:45pt;z-index:251694080">
            <v:textbox style="mso-next-textbox:#_x0000_s1082">
              <w:txbxContent>
                <w:p w:rsidR="00696FFD" w:rsidRDefault="00696FFD" w:rsidP="003E780B">
                  <w:r>
                    <w:t>Leader</w:t>
                  </w:r>
                  <w:r w:rsidR="00784622">
                    <w:t>bd</w:t>
                  </w:r>
                </w:p>
              </w:txbxContent>
            </v:textbox>
          </v:rect>
        </w:pict>
      </w:r>
      <w:r w:rsidR="003E780B">
        <w:rPr>
          <w:szCs w:val="24"/>
        </w:rPr>
        <w:t>Sample Predictions Page:</w:t>
      </w:r>
    </w:p>
    <w:p w:rsidR="003E780B" w:rsidRDefault="00B47D7A" w:rsidP="003E780B">
      <w:pPr>
        <w:rPr>
          <w:rFonts w:ascii="Times New Roman" w:hAnsi="Times New Roman"/>
          <w:szCs w:val="24"/>
        </w:rPr>
      </w:pPr>
      <w:r>
        <w:rPr>
          <w:rFonts w:ascii="Times New Roman" w:hAnsi="Times New Roman"/>
          <w:noProof/>
          <w:szCs w:val="24"/>
        </w:rPr>
        <w:pict>
          <v:rect id="_x0000_s1081" style="position:absolute;margin-left:9.75pt;margin-top:5pt;width:229.5pt;height:21pt;z-index:251693056">
            <v:textbox style="mso-next-textbox:#_x0000_s1081">
              <w:txbxContent>
                <w:p w:rsidR="00696FFD" w:rsidRDefault="00696FFD" w:rsidP="003E780B">
                  <w:r>
                    <w:t>Title/Headline</w:t>
                  </w:r>
                </w:p>
              </w:txbxContent>
            </v:textbox>
          </v:rect>
        </w:pict>
      </w: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3E780B" w:rsidP="003E780B">
      <w:pPr>
        <w:rPr>
          <w:szCs w:val="24"/>
        </w:rPr>
      </w:pPr>
    </w:p>
    <w:p w:rsidR="003E780B" w:rsidRDefault="00B47D7A" w:rsidP="003E780B">
      <w:pPr>
        <w:rPr>
          <w:szCs w:val="24"/>
        </w:rPr>
      </w:pPr>
      <w:r>
        <w:rPr>
          <w:noProof/>
          <w:szCs w:val="24"/>
        </w:rPr>
        <w:pict>
          <v:rect id="_x0000_s1086" style="position:absolute;margin-left:197.25pt;margin-top:56.5pt;width:42pt;height:60.75pt;z-index:251698176">
            <v:textbox style="mso-next-textbox:#_x0000_s1086">
              <w:txbxContent>
                <w:p w:rsidR="00696FFD" w:rsidRDefault="00696FFD" w:rsidP="003E780B">
                  <w:r>
                    <w:t>Info. 2</w:t>
                  </w:r>
                </w:p>
              </w:txbxContent>
            </v:textbox>
          </v:rect>
        </w:pict>
      </w:r>
      <w:r>
        <w:rPr>
          <w:noProof/>
          <w:szCs w:val="24"/>
        </w:rPr>
        <w:pict>
          <v:rect id="_x0000_s1084" style="position:absolute;margin-left:9.75pt;margin-top:56.5pt;width:57.75pt;height:111pt;z-index:251696128">
            <v:textbox style="mso-next-textbox:#_x0000_s1084">
              <w:txbxContent>
                <w:p w:rsidR="00696FFD" w:rsidRDefault="00696FFD" w:rsidP="003E780B">
                  <w:r>
                    <w:t>Account Menu</w:t>
                  </w:r>
                </w:p>
              </w:txbxContent>
            </v:textbox>
          </v:rect>
        </w:pict>
      </w:r>
      <w:r>
        <w:rPr>
          <w:noProof/>
          <w:szCs w:val="24"/>
        </w:rPr>
        <w:pict>
          <v:rect id="_x0000_s1083" style="position:absolute;margin-left:-.75pt;margin-top:15.2pt;width:252pt;height:174.75pt;z-index:251695104"/>
        </w:pict>
      </w:r>
      <w:r>
        <w:rPr>
          <w:noProof/>
          <w:szCs w:val="24"/>
        </w:rPr>
        <w:pict>
          <v:rect id="_x0000_s1088" style="position:absolute;margin-left:197.25pt;margin-top:122.45pt;width:42pt;height:45pt;z-index:251700224">
            <v:textbox style="mso-next-textbox:#_x0000_s1088">
              <w:txbxContent>
                <w:p w:rsidR="00696FFD" w:rsidRDefault="00696FFD" w:rsidP="003E780B">
                  <w:r>
                    <w:t>Info. 3</w:t>
                  </w:r>
                </w:p>
              </w:txbxContent>
            </v:textbox>
          </v:rect>
        </w:pict>
      </w:r>
      <w:r w:rsidR="003E780B">
        <w:rPr>
          <w:szCs w:val="24"/>
        </w:rPr>
        <w:t>Generic Template Page for all Other Pages:</w:t>
      </w:r>
    </w:p>
    <w:p w:rsidR="003E780B" w:rsidRDefault="00B47D7A" w:rsidP="003E780B">
      <w:pPr>
        <w:rPr>
          <w:rFonts w:ascii="Times New Roman" w:hAnsi="Times New Roman"/>
          <w:szCs w:val="24"/>
        </w:rPr>
      </w:pPr>
      <w:r>
        <w:rPr>
          <w:rFonts w:ascii="Times New Roman" w:hAnsi="Times New Roman"/>
          <w:noProof/>
          <w:szCs w:val="24"/>
        </w:rPr>
        <w:pict>
          <v:rect id="_x0000_s1087" style="position:absolute;margin-left:9.75pt;margin-top:2.55pt;width:229.5pt;height:21pt;z-index:251699200">
            <v:textbox style="mso-next-textbox:#_x0000_s1087">
              <w:txbxContent>
                <w:p w:rsidR="00696FFD" w:rsidRDefault="00696FFD" w:rsidP="003E780B">
                  <w:r>
                    <w:t>Title/Headline</w:t>
                  </w:r>
                </w:p>
              </w:txbxContent>
            </v:textbox>
          </v:rect>
        </w:pict>
      </w:r>
    </w:p>
    <w:p w:rsidR="003E780B" w:rsidRDefault="00B47D7A" w:rsidP="003E780B">
      <w:pPr>
        <w:rPr>
          <w:rFonts w:ascii="Times New Roman" w:hAnsi="Times New Roman"/>
          <w:szCs w:val="24"/>
        </w:rPr>
      </w:pPr>
      <w:r>
        <w:rPr>
          <w:rFonts w:ascii="Times New Roman" w:hAnsi="Times New Roman"/>
          <w:noProof/>
          <w:szCs w:val="24"/>
        </w:rPr>
        <w:pict>
          <v:rect id="_x0000_s1085" style="position:absolute;margin-left:75.75pt;margin-top:5.6pt;width:114pt;height:111pt;z-index:251697152">
            <v:textbox style="mso-next-textbox:#_x0000_s1085">
              <w:txbxContent>
                <w:p w:rsidR="00696FFD" w:rsidRDefault="00696FFD" w:rsidP="003E780B">
                  <w:r>
                    <w:t>Info. 1</w:t>
                  </w:r>
                </w:p>
              </w:txbxContent>
            </v:textbox>
          </v:rect>
        </w:pict>
      </w: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3E780B" w:rsidP="003E780B">
      <w:pPr>
        <w:rPr>
          <w:rFonts w:ascii="Times New Roman" w:hAnsi="Times New Roman"/>
          <w:szCs w:val="24"/>
        </w:rPr>
      </w:pPr>
    </w:p>
    <w:p w:rsidR="003E780B" w:rsidRDefault="003E780B" w:rsidP="003E780B">
      <w:pPr>
        <w:rPr>
          <w:szCs w:val="24"/>
        </w:rPr>
      </w:pPr>
      <w:r>
        <w:rPr>
          <w:szCs w:val="24"/>
        </w:rPr>
        <w:t>Details on what each user needs to do and information he/she needs to enter can be found in the Effort Estimation section below. The general design is efficient and has been used on many popular sites.</w:t>
      </w:r>
    </w:p>
    <w:p w:rsidR="003E780B" w:rsidRDefault="003E780B" w:rsidP="003E780B">
      <w:pPr>
        <w:pStyle w:val="Heading2"/>
      </w:pPr>
      <w:bookmarkStart w:id="45" w:name="_Toc222768408"/>
      <w:bookmarkStart w:id="46" w:name="_Toc222768546"/>
      <w:bookmarkStart w:id="47" w:name="_Toc222907613"/>
      <w:r>
        <w:lastRenderedPageBreak/>
        <w:t>User Effort Estimation</w:t>
      </w:r>
      <w:bookmarkEnd w:id="45"/>
      <w:bookmarkEnd w:id="46"/>
      <w:bookmarkEnd w:id="47"/>
    </w:p>
    <w:p w:rsidR="003E780B" w:rsidRDefault="003E780B" w:rsidP="003E780B">
      <w:pPr>
        <w:rPr>
          <w:szCs w:val="24"/>
        </w:rPr>
      </w:pPr>
      <w:r>
        <w:rPr>
          <w:szCs w:val="24"/>
        </w:rPr>
        <w:tab/>
      </w:r>
      <w:r>
        <w:rPr>
          <w:szCs w:val="24"/>
        </w:rPr>
        <w:tab/>
        <w:t xml:space="preserve">All of the following GOMS (Goals, Operators, Methods, and Selection Rules) Methods are </w:t>
      </w:r>
      <w:r>
        <w:rPr>
          <w:szCs w:val="24"/>
        </w:rPr>
        <w:tab/>
        <w:t xml:space="preserve">done with the currently available knowledge of the site - they may change when the site is </w:t>
      </w:r>
      <w:r>
        <w:rPr>
          <w:szCs w:val="24"/>
        </w:rPr>
        <w:tab/>
        <w:t xml:space="preserve">implemented. These methods are modeled loosely after the ones </w:t>
      </w:r>
      <w:r w:rsidR="00D70B76">
        <w:rPr>
          <w:szCs w:val="24"/>
        </w:rPr>
        <w:t xml:space="preserve">found on the page about GOMS </w:t>
      </w:r>
      <w:r w:rsidR="00D70B76">
        <w:rPr>
          <w:szCs w:val="24"/>
        </w:rPr>
        <w:tab/>
        <w:t>[3</w:t>
      </w:r>
      <w:r>
        <w:rPr>
          <w:szCs w:val="24"/>
        </w:rPr>
        <w:t>].</w:t>
      </w:r>
    </w:p>
    <w:p w:rsidR="003E780B" w:rsidRDefault="003E780B" w:rsidP="003E780B">
      <w:pPr>
        <w:rPr>
          <w:szCs w:val="24"/>
        </w:rPr>
      </w:pPr>
      <w:r>
        <w:rPr>
          <w:szCs w:val="24"/>
        </w:rPr>
        <w:tab/>
        <w:t xml:space="preserve">NOTE: Keystrokes for data entry are omitted because they are variable. The minimal </w:t>
      </w:r>
      <w:r>
        <w:rPr>
          <w:szCs w:val="24"/>
        </w:rPr>
        <w:tab/>
        <w:t xml:space="preserve">keystrokes/clicks for a given method ignoring data entry are described below. It is evident that </w:t>
      </w:r>
      <w:r>
        <w:rPr>
          <w:szCs w:val="24"/>
        </w:rPr>
        <w:tab/>
        <w:t>most of the work the user has to do is data entry related, with minimal UI overhead.</w:t>
      </w:r>
    </w:p>
    <w:p w:rsidR="003E780B" w:rsidRDefault="003E780B" w:rsidP="003E780B">
      <w:pPr>
        <w:rPr>
          <w:szCs w:val="24"/>
        </w:rPr>
      </w:pPr>
      <w:r>
        <w:rPr>
          <w:szCs w:val="24"/>
        </w:rPr>
        <w:tab/>
        <w:t>Method for Goal: Log In/Authenticate - requires at least 2 clicks and 1 keystroke</w:t>
      </w:r>
    </w:p>
    <w:p w:rsidR="003E780B" w:rsidRDefault="003E780B" w:rsidP="00B44ED4">
      <w:pPr>
        <w:pStyle w:val="ListParagraph"/>
        <w:numPr>
          <w:ilvl w:val="1"/>
          <w:numId w:val="42"/>
        </w:numPr>
        <w:spacing w:after="200" w:line="276" w:lineRule="auto"/>
        <w:rPr>
          <w:szCs w:val="24"/>
        </w:rPr>
      </w:pPr>
      <w:r>
        <w:rPr>
          <w:szCs w:val="24"/>
        </w:rPr>
        <w:t>Move cursor to Username text field and click mouse (context)</w:t>
      </w:r>
    </w:p>
    <w:p w:rsidR="003E780B" w:rsidRDefault="003E780B" w:rsidP="00B44ED4">
      <w:pPr>
        <w:pStyle w:val="ListParagraph"/>
        <w:numPr>
          <w:ilvl w:val="1"/>
          <w:numId w:val="42"/>
        </w:numPr>
        <w:spacing w:after="200" w:line="276" w:lineRule="auto"/>
        <w:rPr>
          <w:szCs w:val="24"/>
        </w:rPr>
      </w:pPr>
      <w:r>
        <w:rPr>
          <w:szCs w:val="24"/>
        </w:rPr>
        <w:t>Enter username into text field using keyboard</w:t>
      </w:r>
    </w:p>
    <w:p w:rsidR="003E780B" w:rsidRDefault="003E780B" w:rsidP="00B44ED4">
      <w:pPr>
        <w:pStyle w:val="ListParagraph"/>
        <w:numPr>
          <w:ilvl w:val="1"/>
          <w:numId w:val="42"/>
        </w:numPr>
        <w:spacing w:after="200" w:line="276" w:lineRule="auto"/>
        <w:rPr>
          <w:szCs w:val="24"/>
        </w:rPr>
      </w:pPr>
      <w:r>
        <w:rPr>
          <w:szCs w:val="24"/>
        </w:rPr>
        <w:t>Press "TAB" to move to password field</w:t>
      </w:r>
    </w:p>
    <w:p w:rsidR="003E780B" w:rsidRDefault="003E780B" w:rsidP="00B44ED4">
      <w:pPr>
        <w:pStyle w:val="ListParagraph"/>
        <w:numPr>
          <w:ilvl w:val="1"/>
          <w:numId w:val="42"/>
        </w:numPr>
        <w:spacing w:after="200" w:line="276" w:lineRule="auto"/>
        <w:rPr>
          <w:szCs w:val="24"/>
        </w:rPr>
      </w:pPr>
      <w:r>
        <w:rPr>
          <w:szCs w:val="24"/>
        </w:rPr>
        <w:t>Enter password into text field using keyboard</w:t>
      </w:r>
    </w:p>
    <w:p w:rsidR="003E780B" w:rsidRDefault="003E780B" w:rsidP="00B44ED4">
      <w:pPr>
        <w:pStyle w:val="ListParagraph"/>
        <w:numPr>
          <w:ilvl w:val="1"/>
          <w:numId w:val="42"/>
        </w:numPr>
        <w:spacing w:after="200" w:line="276" w:lineRule="auto"/>
        <w:rPr>
          <w:szCs w:val="24"/>
        </w:rPr>
      </w:pPr>
      <w:r>
        <w:rPr>
          <w:szCs w:val="24"/>
        </w:rPr>
        <w:t>Click "Log In" button</w:t>
      </w:r>
    </w:p>
    <w:p w:rsidR="003E780B" w:rsidRDefault="003E780B" w:rsidP="00B44ED4">
      <w:pPr>
        <w:pStyle w:val="ListParagraph"/>
        <w:numPr>
          <w:ilvl w:val="1"/>
          <w:numId w:val="42"/>
        </w:numPr>
        <w:spacing w:after="200" w:line="276" w:lineRule="auto"/>
        <w:rPr>
          <w:szCs w:val="24"/>
        </w:rPr>
      </w:pPr>
      <w:r>
        <w:rPr>
          <w:szCs w:val="24"/>
        </w:rPr>
        <w:t>Return with goal accomplished</w:t>
      </w:r>
    </w:p>
    <w:p w:rsidR="003E780B" w:rsidRDefault="003E780B" w:rsidP="003E780B">
      <w:pPr>
        <w:rPr>
          <w:szCs w:val="24"/>
        </w:rPr>
      </w:pPr>
      <w:r>
        <w:rPr>
          <w:szCs w:val="24"/>
        </w:rPr>
        <w:tab/>
        <w:t>Method for Goal: Log Out of Account - 1 mouse click</w:t>
      </w:r>
    </w:p>
    <w:p w:rsidR="003E780B" w:rsidRDefault="003E780B" w:rsidP="00B44ED4">
      <w:pPr>
        <w:pStyle w:val="ListParagraph"/>
        <w:numPr>
          <w:ilvl w:val="0"/>
          <w:numId w:val="8"/>
        </w:numPr>
        <w:spacing w:after="200" w:line="276" w:lineRule="auto"/>
        <w:rPr>
          <w:szCs w:val="24"/>
        </w:rPr>
      </w:pPr>
      <w:r>
        <w:rPr>
          <w:szCs w:val="24"/>
        </w:rPr>
        <w:t>Move cursor to "Log Out" link on page (context)</w:t>
      </w:r>
    </w:p>
    <w:p w:rsidR="003E780B" w:rsidRDefault="003E780B" w:rsidP="00B44ED4">
      <w:pPr>
        <w:pStyle w:val="ListParagraph"/>
        <w:numPr>
          <w:ilvl w:val="0"/>
          <w:numId w:val="8"/>
        </w:numPr>
        <w:spacing w:after="200" w:line="276" w:lineRule="auto"/>
        <w:rPr>
          <w:szCs w:val="24"/>
        </w:rPr>
      </w:pPr>
      <w:r>
        <w:rPr>
          <w:szCs w:val="24"/>
        </w:rPr>
        <w:t>Click mouse button</w:t>
      </w:r>
    </w:p>
    <w:p w:rsidR="003E780B" w:rsidRDefault="003E780B" w:rsidP="00B44ED4">
      <w:pPr>
        <w:pStyle w:val="ListParagraph"/>
        <w:numPr>
          <w:ilvl w:val="0"/>
          <w:numId w:val="8"/>
        </w:numPr>
        <w:spacing w:after="200" w:line="276" w:lineRule="auto"/>
        <w:rPr>
          <w:szCs w:val="24"/>
        </w:rPr>
      </w:pPr>
      <w:r>
        <w:rPr>
          <w:szCs w:val="24"/>
        </w:rPr>
        <w:t>Return with goal accomplished</w:t>
      </w:r>
    </w:p>
    <w:p w:rsidR="003E780B" w:rsidRDefault="003E780B" w:rsidP="003E780B">
      <w:pPr>
        <w:rPr>
          <w:szCs w:val="24"/>
        </w:rPr>
      </w:pPr>
      <w:r>
        <w:rPr>
          <w:szCs w:val="24"/>
        </w:rPr>
        <w:tab/>
        <w:t>Method for Goal: Create New Account - requires at least 3 clicks and 1 keystroke</w:t>
      </w:r>
    </w:p>
    <w:p w:rsidR="003E780B" w:rsidRDefault="003E780B" w:rsidP="00B44ED4">
      <w:pPr>
        <w:pStyle w:val="ListParagraph"/>
        <w:numPr>
          <w:ilvl w:val="0"/>
          <w:numId w:val="43"/>
        </w:numPr>
        <w:spacing w:after="200" w:line="276" w:lineRule="auto"/>
        <w:rPr>
          <w:szCs w:val="24"/>
        </w:rPr>
      </w:pPr>
      <w:r>
        <w:rPr>
          <w:szCs w:val="24"/>
        </w:rPr>
        <w:t>Move cursor to "Create New Account" link on page and click mouse (context)</w:t>
      </w:r>
    </w:p>
    <w:p w:rsidR="003E780B" w:rsidRDefault="003E780B" w:rsidP="00B44ED4">
      <w:pPr>
        <w:pStyle w:val="ListParagraph"/>
        <w:numPr>
          <w:ilvl w:val="0"/>
          <w:numId w:val="43"/>
        </w:numPr>
        <w:spacing w:after="200" w:line="276" w:lineRule="auto"/>
        <w:rPr>
          <w:szCs w:val="24"/>
        </w:rPr>
      </w:pPr>
      <w:r>
        <w:rPr>
          <w:szCs w:val="24"/>
        </w:rPr>
        <w:t>Click on the first input field</w:t>
      </w:r>
    </w:p>
    <w:p w:rsidR="003E780B" w:rsidRDefault="003E780B" w:rsidP="00B44ED4">
      <w:pPr>
        <w:pStyle w:val="ListParagraph"/>
        <w:numPr>
          <w:ilvl w:val="0"/>
          <w:numId w:val="43"/>
        </w:numPr>
        <w:spacing w:after="200" w:line="276" w:lineRule="auto"/>
        <w:rPr>
          <w:szCs w:val="24"/>
        </w:rPr>
      </w:pPr>
      <w:r>
        <w:rPr>
          <w:szCs w:val="24"/>
        </w:rPr>
        <w:t>Enter desired information</w:t>
      </w:r>
    </w:p>
    <w:p w:rsidR="003E780B" w:rsidRDefault="003E780B" w:rsidP="00B44ED4">
      <w:pPr>
        <w:pStyle w:val="ListParagraph"/>
        <w:numPr>
          <w:ilvl w:val="0"/>
          <w:numId w:val="43"/>
        </w:numPr>
        <w:spacing w:after="200" w:line="276" w:lineRule="auto"/>
        <w:rPr>
          <w:szCs w:val="24"/>
        </w:rPr>
      </w:pPr>
      <w:r>
        <w:rPr>
          <w:szCs w:val="24"/>
        </w:rPr>
        <w:t>Press "TAB"  to go to next field</w:t>
      </w:r>
    </w:p>
    <w:p w:rsidR="003E780B" w:rsidRDefault="003E780B" w:rsidP="00B44ED4">
      <w:pPr>
        <w:pStyle w:val="ListParagraph"/>
        <w:numPr>
          <w:ilvl w:val="0"/>
          <w:numId w:val="43"/>
        </w:numPr>
        <w:spacing w:after="200" w:line="276" w:lineRule="auto"/>
        <w:rPr>
          <w:szCs w:val="24"/>
        </w:rPr>
      </w:pPr>
      <w:r>
        <w:rPr>
          <w:szCs w:val="24"/>
        </w:rPr>
        <w:t>Repeat steps 4 and 5 until form is complete</w:t>
      </w:r>
    </w:p>
    <w:p w:rsidR="003E780B" w:rsidRDefault="003E780B" w:rsidP="00B44ED4">
      <w:pPr>
        <w:pStyle w:val="ListParagraph"/>
        <w:numPr>
          <w:ilvl w:val="0"/>
          <w:numId w:val="43"/>
        </w:numPr>
        <w:spacing w:after="200" w:line="276" w:lineRule="auto"/>
        <w:rPr>
          <w:szCs w:val="24"/>
        </w:rPr>
      </w:pPr>
      <w:r>
        <w:rPr>
          <w:szCs w:val="24"/>
        </w:rPr>
        <w:t>Submit form by clicking "Submit" button</w:t>
      </w:r>
    </w:p>
    <w:p w:rsidR="003E780B" w:rsidRDefault="003E780B" w:rsidP="00B44ED4">
      <w:pPr>
        <w:pStyle w:val="ListParagraph"/>
        <w:numPr>
          <w:ilvl w:val="0"/>
          <w:numId w:val="43"/>
        </w:numPr>
        <w:spacing w:after="200" w:line="276" w:lineRule="auto"/>
        <w:rPr>
          <w:szCs w:val="24"/>
        </w:rPr>
      </w:pPr>
      <w:r>
        <w:rPr>
          <w:szCs w:val="24"/>
        </w:rPr>
        <w:t>Return with goal accomplished</w:t>
      </w:r>
    </w:p>
    <w:p w:rsidR="003E780B" w:rsidRDefault="003E780B" w:rsidP="003E780B">
      <w:pPr>
        <w:rPr>
          <w:szCs w:val="24"/>
        </w:rPr>
      </w:pPr>
      <w:r>
        <w:rPr>
          <w:szCs w:val="24"/>
        </w:rPr>
        <w:tab/>
        <w:t xml:space="preserve">Method for Goal: Add to/Purchase stocks from market for a portfolio - requires at least 4 clicks </w:t>
      </w:r>
      <w:r>
        <w:rPr>
          <w:szCs w:val="24"/>
        </w:rPr>
        <w:tab/>
        <w:t>and 1 keystroke</w:t>
      </w:r>
    </w:p>
    <w:p w:rsidR="003E780B" w:rsidRDefault="003E780B" w:rsidP="00B44ED4">
      <w:pPr>
        <w:pStyle w:val="ListParagraph"/>
        <w:numPr>
          <w:ilvl w:val="0"/>
          <w:numId w:val="44"/>
        </w:numPr>
        <w:spacing w:after="200" w:line="276" w:lineRule="auto"/>
        <w:rPr>
          <w:szCs w:val="24"/>
        </w:rPr>
      </w:pPr>
      <w:r>
        <w:rPr>
          <w:szCs w:val="24"/>
        </w:rPr>
        <w:t>Accomplish goal: Log In/Authenticate</w:t>
      </w:r>
    </w:p>
    <w:p w:rsidR="003E780B" w:rsidRDefault="003E780B" w:rsidP="00B44ED4">
      <w:pPr>
        <w:pStyle w:val="ListParagraph"/>
        <w:numPr>
          <w:ilvl w:val="0"/>
          <w:numId w:val="44"/>
        </w:numPr>
        <w:spacing w:after="200" w:line="276" w:lineRule="auto"/>
        <w:rPr>
          <w:szCs w:val="24"/>
        </w:rPr>
      </w:pPr>
      <w:r>
        <w:rPr>
          <w:szCs w:val="24"/>
        </w:rPr>
        <w:t>Move to and click on "Manage Portfolio"</w:t>
      </w:r>
    </w:p>
    <w:p w:rsidR="003E780B" w:rsidRDefault="003E780B" w:rsidP="00B44ED4">
      <w:pPr>
        <w:pStyle w:val="ListParagraph"/>
        <w:numPr>
          <w:ilvl w:val="0"/>
          <w:numId w:val="44"/>
        </w:numPr>
        <w:spacing w:after="200" w:line="276" w:lineRule="auto"/>
        <w:rPr>
          <w:szCs w:val="24"/>
        </w:rPr>
      </w:pPr>
      <w:r>
        <w:rPr>
          <w:szCs w:val="24"/>
        </w:rPr>
        <w:t>Move to and click on "Buy Stocks"</w:t>
      </w:r>
    </w:p>
    <w:p w:rsidR="003E780B" w:rsidRDefault="003E780B" w:rsidP="00B44ED4">
      <w:pPr>
        <w:pStyle w:val="ListParagraph"/>
        <w:numPr>
          <w:ilvl w:val="0"/>
          <w:numId w:val="44"/>
        </w:numPr>
        <w:spacing w:after="200" w:line="276" w:lineRule="auto"/>
        <w:rPr>
          <w:szCs w:val="24"/>
        </w:rPr>
      </w:pPr>
      <w:r>
        <w:rPr>
          <w:szCs w:val="24"/>
        </w:rPr>
        <w:t>Move to and click on stock ticker text field</w:t>
      </w:r>
    </w:p>
    <w:p w:rsidR="003E780B" w:rsidRDefault="003E780B" w:rsidP="00B44ED4">
      <w:pPr>
        <w:pStyle w:val="ListParagraph"/>
        <w:numPr>
          <w:ilvl w:val="0"/>
          <w:numId w:val="44"/>
        </w:numPr>
        <w:spacing w:after="200" w:line="276" w:lineRule="auto"/>
        <w:rPr>
          <w:szCs w:val="24"/>
        </w:rPr>
      </w:pPr>
      <w:r>
        <w:rPr>
          <w:szCs w:val="24"/>
        </w:rPr>
        <w:t>Enter stock name/ticker symbol</w:t>
      </w:r>
    </w:p>
    <w:p w:rsidR="003E780B" w:rsidRDefault="003E780B" w:rsidP="00B44ED4">
      <w:pPr>
        <w:pStyle w:val="ListParagraph"/>
        <w:numPr>
          <w:ilvl w:val="0"/>
          <w:numId w:val="44"/>
        </w:numPr>
        <w:spacing w:after="200" w:line="276" w:lineRule="auto"/>
        <w:rPr>
          <w:szCs w:val="24"/>
        </w:rPr>
      </w:pPr>
      <w:r>
        <w:rPr>
          <w:szCs w:val="24"/>
        </w:rPr>
        <w:t>Press "TAB" to move to next field</w:t>
      </w:r>
    </w:p>
    <w:p w:rsidR="003E780B" w:rsidRDefault="003E780B" w:rsidP="00B44ED4">
      <w:pPr>
        <w:pStyle w:val="ListParagraph"/>
        <w:numPr>
          <w:ilvl w:val="0"/>
          <w:numId w:val="44"/>
        </w:numPr>
        <w:spacing w:after="200" w:line="276" w:lineRule="auto"/>
        <w:rPr>
          <w:szCs w:val="24"/>
        </w:rPr>
      </w:pPr>
      <w:r>
        <w:rPr>
          <w:szCs w:val="24"/>
        </w:rPr>
        <w:t>Repeat 5 and 6 for all required fields (likely ticker symbol, number of shares/$ amount, when to purchase)</w:t>
      </w:r>
    </w:p>
    <w:p w:rsidR="003E780B" w:rsidRDefault="003E780B" w:rsidP="00B44ED4">
      <w:pPr>
        <w:pStyle w:val="ListParagraph"/>
        <w:numPr>
          <w:ilvl w:val="0"/>
          <w:numId w:val="44"/>
        </w:numPr>
        <w:spacing w:after="200" w:line="276" w:lineRule="auto"/>
        <w:rPr>
          <w:szCs w:val="24"/>
        </w:rPr>
      </w:pPr>
      <w:r>
        <w:rPr>
          <w:szCs w:val="24"/>
        </w:rPr>
        <w:lastRenderedPageBreak/>
        <w:t>Click "Submit"</w:t>
      </w:r>
    </w:p>
    <w:p w:rsidR="003E780B" w:rsidRDefault="003E780B" w:rsidP="00B44ED4">
      <w:pPr>
        <w:pStyle w:val="ListParagraph"/>
        <w:numPr>
          <w:ilvl w:val="0"/>
          <w:numId w:val="44"/>
        </w:numPr>
        <w:spacing w:after="200" w:line="276" w:lineRule="auto"/>
        <w:rPr>
          <w:szCs w:val="24"/>
        </w:rPr>
      </w:pPr>
      <w:r>
        <w:rPr>
          <w:szCs w:val="24"/>
        </w:rPr>
        <w:t>Return with goal accomplished</w:t>
      </w:r>
    </w:p>
    <w:p w:rsidR="003E780B" w:rsidRDefault="003E780B" w:rsidP="003E780B">
      <w:pPr>
        <w:rPr>
          <w:szCs w:val="24"/>
        </w:rPr>
      </w:pPr>
      <w:r>
        <w:rPr>
          <w:szCs w:val="24"/>
        </w:rPr>
        <w:tab/>
        <w:t xml:space="preserve">Method for Goal: Remove/Sell stock to market from a portfolio - requires at least 5 mouse </w:t>
      </w:r>
      <w:r>
        <w:rPr>
          <w:szCs w:val="24"/>
        </w:rPr>
        <w:tab/>
        <w:t>clicks</w:t>
      </w:r>
    </w:p>
    <w:p w:rsidR="003E780B" w:rsidRDefault="003E780B" w:rsidP="00B44ED4">
      <w:pPr>
        <w:pStyle w:val="ListParagraph"/>
        <w:numPr>
          <w:ilvl w:val="0"/>
          <w:numId w:val="45"/>
        </w:numPr>
        <w:spacing w:after="200" w:line="276" w:lineRule="auto"/>
        <w:rPr>
          <w:szCs w:val="24"/>
        </w:rPr>
      </w:pPr>
      <w:r>
        <w:rPr>
          <w:szCs w:val="24"/>
        </w:rPr>
        <w:t>Accomplish goal: Log In/Authenticate</w:t>
      </w:r>
    </w:p>
    <w:p w:rsidR="003E780B" w:rsidRDefault="003E780B" w:rsidP="00B44ED4">
      <w:pPr>
        <w:pStyle w:val="ListParagraph"/>
        <w:numPr>
          <w:ilvl w:val="0"/>
          <w:numId w:val="45"/>
        </w:numPr>
        <w:spacing w:after="200" w:line="276" w:lineRule="auto"/>
        <w:rPr>
          <w:szCs w:val="24"/>
        </w:rPr>
      </w:pPr>
      <w:r>
        <w:rPr>
          <w:szCs w:val="24"/>
        </w:rPr>
        <w:t>Move to and click on "Manage Portfolio"</w:t>
      </w:r>
    </w:p>
    <w:p w:rsidR="003E780B" w:rsidRDefault="003E780B" w:rsidP="00B44ED4">
      <w:pPr>
        <w:pStyle w:val="ListParagraph"/>
        <w:numPr>
          <w:ilvl w:val="0"/>
          <w:numId w:val="45"/>
        </w:numPr>
        <w:spacing w:after="200" w:line="276" w:lineRule="auto"/>
        <w:rPr>
          <w:szCs w:val="24"/>
        </w:rPr>
      </w:pPr>
      <w:r>
        <w:rPr>
          <w:szCs w:val="24"/>
        </w:rPr>
        <w:t>Move to and click on "Sell Stocks"</w:t>
      </w:r>
    </w:p>
    <w:p w:rsidR="003E780B" w:rsidRDefault="003E780B" w:rsidP="00B44ED4">
      <w:pPr>
        <w:pStyle w:val="ListParagraph"/>
        <w:numPr>
          <w:ilvl w:val="0"/>
          <w:numId w:val="45"/>
        </w:numPr>
        <w:spacing w:after="200" w:line="276" w:lineRule="auto"/>
        <w:rPr>
          <w:szCs w:val="24"/>
        </w:rPr>
      </w:pPr>
      <w:r>
        <w:rPr>
          <w:szCs w:val="24"/>
        </w:rPr>
        <w:t>Select desired stocks using checkboxes and mouse</w:t>
      </w:r>
    </w:p>
    <w:p w:rsidR="003E780B" w:rsidRDefault="003E780B" w:rsidP="00B44ED4">
      <w:pPr>
        <w:pStyle w:val="ListParagraph"/>
        <w:numPr>
          <w:ilvl w:val="0"/>
          <w:numId w:val="45"/>
        </w:numPr>
        <w:spacing w:after="200" w:line="276" w:lineRule="auto"/>
        <w:rPr>
          <w:szCs w:val="24"/>
        </w:rPr>
      </w:pPr>
      <w:r>
        <w:rPr>
          <w:szCs w:val="24"/>
        </w:rPr>
        <w:t>Move to and click on "Confirm Sale"</w:t>
      </w:r>
    </w:p>
    <w:p w:rsidR="003E780B" w:rsidRDefault="003E780B" w:rsidP="00B44ED4">
      <w:pPr>
        <w:pStyle w:val="ListParagraph"/>
        <w:numPr>
          <w:ilvl w:val="0"/>
          <w:numId w:val="45"/>
        </w:numPr>
        <w:spacing w:after="200" w:line="276" w:lineRule="auto"/>
        <w:rPr>
          <w:szCs w:val="24"/>
        </w:rPr>
      </w:pPr>
      <w:r>
        <w:rPr>
          <w:szCs w:val="24"/>
        </w:rPr>
        <w:t>Read page information, confirm as correct, then move and click "Submit" button</w:t>
      </w:r>
    </w:p>
    <w:p w:rsidR="003E780B" w:rsidRDefault="003E780B" w:rsidP="00B44ED4">
      <w:pPr>
        <w:pStyle w:val="ListParagraph"/>
        <w:numPr>
          <w:ilvl w:val="0"/>
          <w:numId w:val="45"/>
        </w:numPr>
        <w:spacing w:after="200" w:line="276" w:lineRule="auto"/>
        <w:rPr>
          <w:szCs w:val="24"/>
        </w:rPr>
      </w:pPr>
      <w:r>
        <w:rPr>
          <w:szCs w:val="24"/>
        </w:rPr>
        <w:t>Return with goal accomplished</w:t>
      </w:r>
    </w:p>
    <w:p w:rsidR="003E780B" w:rsidRDefault="003E780B" w:rsidP="003E780B">
      <w:pPr>
        <w:rPr>
          <w:szCs w:val="24"/>
        </w:rPr>
      </w:pPr>
      <w:r>
        <w:rPr>
          <w:szCs w:val="24"/>
        </w:rPr>
        <w:tab/>
        <w:t>Method for Goal: Setup a New E-Mail/SMS Notification - requires at least 5 mouse clicks</w:t>
      </w:r>
    </w:p>
    <w:p w:rsidR="003E780B" w:rsidRDefault="003E780B" w:rsidP="00B44ED4">
      <w:pPr>
        <w:pStyle w:val="ListParagraph"/>
        <w:numPr>
          <w:ilvl w:val="0"/>
          <w:numId w:val="46"/>
        </w:numPr>
        <w:spacing w:after="200" w:line="276" w:lineRule="auto"/>
        <w:rPr>
          <w:szCs w:val="24"/>
        </w:rPr>
      </w:pPr>
      <w:r>
        <w:rPr>
          <w:szCs w:val="24"/>
        </w:rPr>
        <w:t>Accomplish goal: Log In/Authenticate</w:t>
      </w:r>
    </w:p>
    <w:p w:rsidR="003E780B" w:rsidRDefault="003E780B" w:rsidP="00B44ED4">
      <w:pPr>
        <w:pStyle w:val="ListParagraph"/>
        <w:numPr>
          <w:ilvl w:val="0"/>
          <w:numId w:val="46"/>
        </w:numPr>
        <w:spacing w:after="200" w:line="276" w:lineRule="auto"/>
        <w:rPr>
          <w:szCs w:val="24"/>
        </w:rPr>
      </w:pPr>
      <w:r>
        <w:rPr>
          <w:szCs w:val="24"/>
        </w:rPr>
        <w:t>Move to and click on "My Account"</w:t>
      </w:r>
    </w:p>
    <w:p w:rsidR="003E780B" w:rsidRDefault="003E780B" w:rsidP="00B44ED4">
      <w:pPr>
        <w:pStyle w:val="ListParagraph"/>
        <w:numPr>
          <w:ilvl w:val="0"/>
          <w:numId w:val="46"/>
        </w:numPr>
        <w:spacing w:after="200" w:line="276" w:lineRule="auto"/>
        <w:rPr>
          <w:szCs w:val="24"/>
        </w:rPr>
      </w:pPr>
      <w:r>
        <w:rPr>
          <w:szCs w:val="24"/>
        </w:rPr>
        <w:t>Move to and click on "Edit"/"Manage Profile"</w:t>
      </w:r>
    </w:p>
    <w:p w:rsidR="003E780B" w:rsidRDefault="003E780B" w:rsidP="00B44ED4">
      <w:pPr>
        <w:pStyle w:val="ListParagraph"/>
        <w:numPr>
          <w:ilvl w:val="0"/>
          <w:numId w:val="46"/>
        </w:numPr>
        <w:spacing w:after="200" w:line="276" w:lineRule="auto"/>
        <w:rPr>
          <w:szCs w:val="24"/>
        </w:rPr>
      </w:pPr>
      <w:r>
        <w:rPr>
          <w:szCs w:val="24"/>
        </w:rPr>
        <w:t>Move to and click on "Notifications"</w:t>
      </w:r>
    </w:p>
    <w:p w:rsidR="003E780B" w:rsidRDefault="003E780B" w:rsidP="00B44ED4">
      <w:pPr>
        <w:pStyle w:val="ListParagraph"/>
        <w:numPr>
          <w:ilvl w:val="0"/>
          <w:numId w:val="46"/>
        </w:numPr>
        <w:spacing w:after="200" w:line="276" w:lineRule="auto"/>
        <w:rPr>
          <w:szCs w:val="24"/>
        </w:rPr>
      </w:pPr>
      <w:r>
        <w:rPr>
          <w:szCs w:val="24"/>
        </w:rPr>
        <w:t>Recall desired stock ticker symbol</w:t>
      </w:r>
    </w:p>
    <w:p w:rsidR="003E780B" w:rsidRDefault="003E780B" w:rsidP="00B44ED4">
      <w:pPr>
        <w:pStyle w:val="ListParagraph"/>
        <w:numPr>
          <w:ilvl w:val="0"/>
          <w:numId w:val="46"/>
        </w:numPr>
        <w:spacing w:after="200" w:line="276" w:lineRule="auto"/>
        <w:rPr>
          <w:szCs w:val="24"/>
        </w:rPr>
      </w:pPr>
      <w:r>
        <w:rPr>
          <w:szCs w:val="24"/>
        </w:rPr>
        <w:t>Enter ticker symbol into text field</w:t>
      </w:r>
    </w:p>
    <w:p w:rsidR="003E780B" w:rsidRDefault="003E780B" w:rsidP="00B44ED4">
      <w:pPr>
        <w:pStyle w:val="ListParagraph"/>
        <w:numPr>
          <w:ilvl w:val="0"/>
          <w:numId w:val="46"/>
        </w:numPr>
        <w:spacing w:after="200" w:line="276" w:lineRule="auto"/>
        <w:rPr>
          <w:szCs w:val="24"/>
        </w:rPr>
      </w:pPr>
      <w:r>
        <w:rPr>
          <w:szCs w:val="24"/>
        </w:rPr>
        <w:t>Move to and click on "E-Mail" and/or "SMS"</w:t>
      </w:r>
    </w:p>
    <w:p w:rsidR="003E780B" w:rsidRDefault="003E780B" w:rsidP="00B44ED4">
      <w:pPr>
        <w:pStyle w:val="ListParagraph"/>
        <w:numPr>
          <w:ilvl w:val="0"/>
          <w:numId w:val="46"/>
        </w:numPr>
        <w:spacing w:after="200" w:line="276" w:lineRule="auto"/>
        <w:rPr>
          <w:szCs w:val="24"/>
        </w:rPr>
      </w:pPr>
      <w:r>
        <w:rPr>
          <w:szCs w:val="24"/>
        </w:rPr>
        <w:t>Move to and click on "Submit"</w:t>
      </w:r>
    </w:p>
    <w:p w:rsidR="003E780B" w:rsidRDefault="003E780B" w:rsidP="00B44ED4">
      <w:pPr>
        <w:pStyle w:val="ListParagraph"/>
        <w:numPr>
          <w:ilvl w:val="0"/>
          <w:numId w:val="46"/>
        </w:numPr>
        <w:spacing w:after="200" w:line="276" w:lineRule="auto"/>
        <w:rPr>
          <w:szCs w:val="24"/>
        </w:rPr>
      </w:pPr>
      <w:r>
        <w:rPr>
          <w:szCs w:val="24"/>
        </w:rPr>
        <w:t xml:space="preserve">Return with goal accomplished </w:t>
      </w:r>
    </w:p>
    <w:p w:rsidR="003E780B" w:rsidRDefault="003E780B">
      <w:pPr>
        <w:spacing w:after="200" w:line="276" w:lineRule="auto"/>
        <w:rPr>
          <w:szCs w:val="24"/>
        </w:rPr>
      </w:pPr>
      <w:r>
        <w:rPr>
          <w:szCs w:val="24"/>
        </w:rPr>
        <w:br w:type="page"/>
      </w:r>
    </w:p>
    <w:p w:rsidR="003E780B" w:rsidRDefault="00B47D7A" w:rsidP="00CB49FD">
      <w:pPr>
        <w:pStyle w:val="Heading1"/>
        <w:rPr>
          <w:noProof/>
        </w:rPr>
      </w:pPr>
      <w:bookmarkStart w:id="48" w:name="_Toc222766924"/>
      <w:bookmarkStart w:id="49" w:name="_Toc222768409"/>
      <w:bookmarkStart w:id="50" w:name="_Toc222768547"/>
      <w:r>
        <w:rPr>
          <w:noProof/>
          <w:lang w:eastAsia="en-US"/>
        </w:rPr>
        <w:lastRenderedPageBreak/>
        <w:pict>
          <v:group id="_x0000_s1089" style="position:absolute;left:0;text-align:left;margin-left:-62.45pt;margin-top:135.15pt;width:636.35pt;height:402.1pt;rotation:90;z-index:251701248" coordorigin="1700,1942" coordsize="12727,80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90" type="#_x0000_t75" style="position:absolute;left:1700;top:1942;width:12718;height:5963;visibility:visible">
              <v:imagedata r:id="rId36" o:title="" croptop="9566f" cropbottom="7689f" cropleft="1169f"/>
            </v:shape>
            <v:shape id="Picture 4" o:spid="_x0000_s1091" type="#_x0000_t75" style="position:absolute;left:1701;top:7906;width:12726;height:2078;visibility:visible">
              <v:imagedata r:id="rId37" o:title="" croptop="43984f" cropbottom="4725f" cropleft="1154f"/>
            </v:shape>
          </v:group>
        </w:pict>
      </w:r>
      <w:bookmarkStart w:id="51" w:name="_Toc222907614"/>
      <w:r w:rsidR="00CB49FD">
        <w:rPr>
          <w:noProof/>
        </w:rPr>
        <w:t>Plan of Work</w:t>
      </w:r>
      <w:bookmarkEnd w:id="48"/>
      <w:bookmarkEnd w:id="49"/>
      <w:bookmarkEnd w:id="50"/>
      <w:bookmarkEnd w:id="51"/>
    </w:p>
    <w:p w:rsidR="00CB49FD" w:rsidRDefault="00CB49FD" w:rsidP="00CB49FD"/>
    <w:p w:rsidR="00CB49FD" w:rsidRDefault="00CB49FD">
      <w:pPr>
        <w:spacing w:after="200" w:line="276" w:lineRule="auto"/>
      </w:pPr>
      <w:r>
        <w:br w:type="page"/>
      </w:r>
    </w:p>
    <w:p w:rsidR="00CB49FD" w:rsidRDefault="00B47D7A" w:rsidP="00CB49FD">
      <w:r>
        <w:rPr>
          <w:noProof/>
          <w:lang w:eastAsia="en-US"/>
        </w:rPr>
        <w:lastRenderedPageBreak/>
        <w:pict>
          <v:shape id="_x0000_s1094" type="#_x0000_t75" style="position:absolute;margin-left:-.35pt;margin-top:-11.9pt;width:185.45pt;height:635.75pt;z-index:251707392" o:regroupid="1">
            <v:imagedata r:id="rId38" o:title="" croptop="1305f" cropleft="4832f" cropright="30684f"/>
          </v:shape>
        </w:pict>
      </w:r>
      <w:r>
        <w:rPr>
          <w:noProof/>
          <w:lang w:eastAsia="en-US"/>
        </w:rPr>
        <w:pict>
          <v:shape id="_x0000_s1093" type="#_x0000_t75" style="position:absolute;margin-left:185.1pt;margin-top:-11.95pt;width:315.85pt;height:635.75pt;z-index:251706368" wrapcoords="-25 0 -25 21549 21600 21549 21600 0 -25 0" o:regroupid="1">
            <v:imagedata r:id="rId39" o:title="" croptop="1239f" cropleft="4728f" cropright="9672f"/>
          </v:shape>
        </w:pict>
      </w:r>
    </w:p>
    <w:p w:rsidR="00CB49FD" w:rsidRDefault="00CB49FD">
      <w:pPr>
        <w:spacing w:after="200" w:line="276" w:lineRule="auto"/>
      </w:pPr>
      <w:r>
        <w:br w:type="page"/>
      </w:r>
    </w:p>
    <w:p w:rsidR="00CB49FD" w:rsidRDefault="00CB49FD" w:rsidP="00CB49FD">
      <w:pPr>
        <w:pStyle w:val="Heading1"/>
      </w:pPr>
      <w:bookmarkStart w:id="52" w:name="_Toc222766926"/>
      <w:bookmarkStart w:id="53" w:name="_Toc222768410"/>
      <w:bookmarkStart w:id="54" w:name="_Toc222768548"/>
      <w:bookmarkStart w:id="55" w:name="_Toc222907615"/>
      <w:r>
        <w:lastRenderedPageBreak/>
        <w:t>References</w:t>
      </w:r>
      <w:bookmarkEnd w:id="52"/>
      <w:bookmarkEnd w:id="53"/>
      <w:bookmarkEnd w:id="54"/>
      <w:bookmarkEnd w:id="55"/>
    </w:p>
    <w:p w:rsidR="00CB49FD" w:rsidRDefault="00CB49FD" w:rsidP="00CB49FD">
      <w:pPr>
        <w:rPr>
          <w:rFonts w:ascii="Georgia" w:hAnsi="Georgia"/>
          <w:szCs w:val="24"/>
        </w:rPr>
      </w:pPr>
      <w:r>
        <w:rPr>
          <w:rFonts w:ascii="Georgia" w:hAnsi="Georgia"/>
          <w:szCs w:val="24"/>
        </w:rPr>
        <w:t>Following is a list of references that have been used for any one of the parts of this report.</w:t>
      </w:r>
    </w:p>
    <w:p w:rsidR="00D70B76" w:rsidRDefault="00D70B76" w:rsidP="00B44ED4">
      <w:pPr>
        <w:numPr>
          <w:ilvl w:val="0"/>
          <w:numId w:val="47"/>
        </w:numPr>
        <w:spacing w:after="200" w:line="276" w:lineRule="auto"/>
        <w:rPr>
          <w:rFonts w:ascii="Georgia" w:hAnsi="Georgia"/>
          <w:szCs w:val="24"/>
        </w:rPr>
      </w:pPr>
      <w:r>
        <w:rPr>
          <w:rFonts w:ascii="Georgia" w:hAnsi="Georgia"/>
          <w:szCs w:val="24"/>
        </w:rPr>
        <w:t xml:space="preserve">Existing Stock Market Game Websites: </w:t>
      </w:r>
      <w:hyperlink r:id="rId40" w:history="1">
        <w:r>
          <w:rPr>
            <w:rStyle w:val="Hyperlink"/>
            <w:rFonts w:ascii="Times New Roman" w:hAnsi="Times New Roman"/>
          </w:rPr>
          <w:t>www.computer-game.us</w:t>
        </w:r>
      </w:hyperlink>
      <w:r>
        <w:rPr>
          <w:rFonts w:ascii="Times New Roman" w:hAnsi="Times New Roman"/>
        </w:rPr>
        <w:t xml:space="preserve"> , </w:t>
      </w:r>
      <w:hyperlink r:id="rId41" w:history="1">
        <w:r>
          <w:rPr>
            <w:rStyle w:val="Hyperlink"/>
            <w:rFonts w:ascii="Times New Roman" w:hAnsi="Times New Roman"/>
          </w:rPr>
          <w:t>www.shareme.com</w:t>
        </w:r>
      </w:hyperlink>
      <w:r>
        <w:rPr>
          <w:rFonts w:ascii="Times New Roman" w:hAnsi="Times New Roman"/>
          <w:color w:val="008000"/>
        </w:rPr>
        <w:t xml:space="preserve">, </w:t>
      </w:r>
      <w:hyperlink r:id="rId42" w:history="1">
        <w:r>
          <w:rPr>
            <w:rStyle w:val="Hyperlink"/>
            <w:rFonts w:ascii="Times New Roman" w:hAnsi="Times New Roman"/>
          </w:rPr>
          <w:t>www.filegets.com</w:t>
        </w:r>
      </w:hyperlink>
      <w:r>
        <w:rPr>
          <w:rFonts w:ascii="Arial" w:hAnsi="Arial" w:cs="Arial"/>
          <w:color w:val="008000"/>
        </w:rPr>
        <w:t xml:space="preserve">  </w:t>
      </w:r>
    </w:p>
    <w:p w:rsidR="00D70B76" w:rsidRDefault="00D70B76" w:rsidP="00B44ED4">
      <w:pPr>
        <w:numPr>
          <w:ilvl w:val="0"/>
          <w:numId w:val="47"/>
        </w:numPr>
        <w:spacing w:after="200" w:line="276" w:lineRule="auto"/>
        <w:rPr>
          <w:rFonts w:ascii="Georgia" w:hAnsi="Georgia"/>
          <w:szCs w:val="24"/>
        </w:rPr>
      </w:pPr>
      <w:r>
        <w:rPr>
          <w:rFonts w:ascii="Georgia" w:hAnsi="Georgia"/>
          <w:szCs w:val="24"/>
        </w:rPr>
        <w:t>FURPS</w:t>
      </w:r>
    </w:p>
    <w:p w:rsidR="00D70B76" w:rsidRDefault="00D70B76" w:rsidP="00D70B76">
      <w:pPr>
        <w:ind w:left="720"/>
      </w:pPr>
      <w:r>
        <w:t xml:space="preserve">"FURPS." </w:t>
      </w:r>
      <w:r>
        <w:rPr>
          <w:u w:val="single"/>
        </w:rPr>
        <w:t>Wikipedia, the free encyclopedia</w:t>
      </w:r>
      <w:r>
        <w:t>. 10 Feb. 2009 &lt;http://en.wikipedia.org/wiki/Furps&gt;.</w:t>
      </w:r>
    </w:p>
    <w:p w:rsidR="00CB49FD" w:rsidRDefault="00CB49FD" w:rsidP="00B44ED4">
      <w:pPr>
        <w:numPr>
          <w:ilvl w:val="0"/>
          <w:numId w:val="47"/>
        </w:numPr>
        <w:spacing w:after="200" w:line="276" w:lineRule="auto"/>
        <w:rPr>
          <w:rFonts w:ascii="Georgia" w:hAnsi="Georgia"/>
          <w:szCs w:val="24"/>
        </w:rPr>
      </w:pPr>
      <w:r>
        <w:rPr>
          <w:rFonts w:ascii="Georgia" w:hAnsi="Georgia"/>
          <w:szCs w:val="24"/>
        </w:rPr>
        <w:t>GOMS</w:t>
      </w:r>
    </w:p>
    <w:p w:rsidR="00CB49FD" w:rsidRDefault="00CB49FD" w:rsidP="00CB49FD">
      <w:pPr>
        <w:ind w:left="720"/>
        <w:rPr>
          <w:rFonts w:ascii="Georgia" w:hAnsi="Georgia"/>
          <w:szCs w:val="24"/>
        </w:rPr>
      </w:pPr>
      <w:r>
        <w:t xml:space="preserve">"Tutorial GOMS (Kieras)." </w:t>
      </w:r>
      <w:r>
        <w:rPr>
          <w:u w:val="single"/>
        </w:rPr>
        <w:t>Home — College of Computing</w:t>
      </w:r>
      <w:r>
        <w:t>. 15 Feb. 2009 &lt;http://www.cc.gatech.edu/computing/classes/cs6751_98_fall/handouts/GOMS-Kieras.html&gt;.</w:t>
      </w:r>
    </w:p>
    <w:p w:rsidR="00D70B76" w:rsidRDefault="00D70B76" w:rsidP="00B44ED4">
      <w:pPr>
        <w:numPr>
          <w:ilvl w:val="0"/>
          <w:numId w:val="47"/>
        </w:numPr>
        <w:spacing w:after="200" w:line="276" w:lineRule="auto"/>
        <w:rPr>
          <w:rFonts w:ascii="Georgia" w:hAnsi="Georgia"/>
          <w:szCs w:val="24"/>
        </w:rPr>
      </w:pPr>
      <w:r>
        <w:rPr>
          <w:rFonts w:ascii="Georgia" w:hAnsi="Georgia"/>
          <w:szCs w:val="24"/>
        </w:rPr>
        <w:t>UML 2.0 in a Nutshell</w:t>
      </w:r>
    </w:p>
    <w:p w:rsidR="00CB49FD" w:rsidRDefault="00D70B76" w:rsidP="00C509F1">
      <w:pPr>
        <w:ind w:left="720"/>
      </w:pPr>
      <w:r>
        <w:t xml:space="preserve">Pilone, Dan, and Neil Pitman. </w:t>
      </w:r>
      <w:r>
        <w:rPr>
          <w:u w:val="single"/>
        </w:rPr>
        <w:t>UML 2. 0 in a Nutshell</w:t>
      </w:r>
      <w:r>
        <w:t>. Danbury: O'Reilly Media, Incorporated, 2005.</w:t>
      </w:r>
    </w:p>
    <w:p w:rsidR="00D34449" w:rsidRDefault="00D34449" w:rsidP="00D34449">
      <w:pPr>
        <w:numPr>
          <w:ilvl w:val="0"/>
          <w:numId w:val="47"/>
        </w:numPr>
        <w:spacing w:after="200" w:line="276" w:lineRule="auto"/>
        <w:rPr>
          <w:rFonts w:ascii="Georgia" w:hAnsi="Georgia"/>
          <w:szCs w:val="24"/>
        </w:rPr>
      </w:pPr>
      <w:r>
        <w:rPr>
          <w:rFonts w:ascii="Georgia" w:hAnsi="Georgia"/>
          <w:szCs w:val="24"/>
        </w:rPr>
        <w:t>Introduction to Value at Risk (VaR)</w:t>
      </w:r>
    </w:p>
    <w:p w:rsidR="00D34449" w:rsidRPr="00CB49FD" w:rsidRDefault="00D34449" w:rsidP="00D34449">
      <w:pPr>
        <w:spacing w:after="200" w:line="276" w:lineRule="auto"/>
        <w:ind w:left="720"/>
      </w:pPr>
      <w:r>
        <w:rPr>
          <w:rFonts w:ascii="Georgia" w:hAnsi="Georgia"/>
          <w:szCs w:val="24"/>
        </w:rPr>
        <w:t>"</w:t>
      </w:r>
      <w:r w:rsidRPr="00D34449">
        <w:rPr>
          <w:rFonts w:ascii="Georgia" w:hAnsi="Georgia"/>
          <w:szCs w:val="24"/>
        </w:rPr>
        <w:t xml:space="preserve"> </w:t>
      </w:r>
      <w:r w:rsidRPr="00D34449">
        <w:t>Introduction to Value at Risk (VaR)</w:t>
      </w:r>
      <w:r>
        <w:t xml:space="preserve">." </w:t>
      </w:r>
      <w:r>
        <w:rPr>
          <w:u w:val="single"/>
        </w:rPr>
        <w:t>Investopedia</w:t>
      </w:r>
      <w:r>
        <w:t>. 19 Feb. 2009 &lt;</w:t>
      </w:r>
      <w:r w:rsidRPr="00D34449">
        <w:t>http://www.investopedia.com/articles/04/092904.asp</w:t>
      </w:r>
      <w:r>
        <w:t>&gt;.</w:t>
      </w:r>
    </w:p>
    <w:p w:rsidR="009B4B32" w:rsidRDefault="009B4B32" w:rsidP="009B4B32">
      <w:pPr>
        <w:numPr>
          <w:ilvl w:val="0"/>
          <w:numId w:val="47"/>
        </w:numPr>
        <w:spacing w:after="200" w:line="276" w:lineRule="auto"/>
        <w:rPr>
          <w:rFonts w:ascii="Georgia" w:hAnsi="Georgia"/>
          <w:szCs w:val="24"/>
        </w:rPr>
      </w:pPr>
      <w:r>
        <w:rPr>
          <w:rFonts w:ascii="Georgia" w:hAnsi="Georgia"/>
          <w:szCs w:val="24"/>
        </w:rPr>
        <w:t>Sharpe Ratio</w:t>
      </w:r>
    </w:p>
    <w:p w:rsidR="009B4B32" w:rsidRPr="00CB49FD" w:rsidRDefault="009B4B32" w:rsidP="009B4B32">
      <w:pPr>
        <w:ind w:left="720"/>
      </w:pPr>
      <w:r>
        <w:rPr>
          <w:rFonts w:ascii="Georgia" w:hAnsi="Georgia"/>
          <w:szCs w:val="24"/>
        </w:rPr>
        <w:t>"</w:t>
      </w:r>
      <w:r w:rsidRPr="009B4B32">
        <w:t>Sharpe Ratio</w:t>
      </w:r>
      <w:r>
        <w:t xml:space="preserve">." </w:t>
      </w:r>
      <w:r>
        <w:rPr>
          <w:u w:val="single"/>
        </w:rPr>
        <w:t>Investopedia</w:t>
      </w:r>
      <w:r>
        <w:t>. 19 Feb. 2009 &lt;</w:t>
      </w:r>
      <w:r w:rsidRPr="009B4B32">
        <w:t>http://www.investopedia.com/terms/s/sharperatio.asp</w:t>
      </w:r>
      <w:r>
        <w:t xml:space="preserve"> &gt;.</w:t>
      </w:r>
    </w:p>
    <w:p w:rsidR="00C509F1" w:rsidRDefault="00C509F1" w:rsidP="00C509F1">
      <w:pPr>
        <w:numPr>
          <w:ilvl w:val="0"/>
          <w:numId w:val="47"/>
        </w:numPr>
        <w:spacing w:after="200" w:line="276" w:lineRule="auto"/>
        <w:rPr>
          <w:rFonts w:ascii="Georgia" w:hAnsi="Georgia"/>
          <w:szCs w:val="24"/>
        </w:rPr>
      </w:pPr>
      <w:r>
        <w:rPr>
          <w:rFonts w:ascii="Georgia" w:hAnsi="Georgia"/>
          <w:szCs w:val="24"/>
        </w:rPr>
        <w:t>Stock Market Prediction</w:t>
      </w:r>
    </w:p>
    <w:p w:rsidR="00D34449" w:rsidRDefault="00C509F1">
      <w:pPr>
        <w:ind w:left="720"/>
      </w:pPr>
      <w:r>
        <w:t xml:space="preserve">"Stock Market Prediction." </w:t>
      </w:r>
      <w:r>
        <w:rPr>
          <w:u w:val="single"/>
        </w:rPr>
        <w:t>Wikipedia, the free encyclopedia</w:t>
      </w:r>
      <w:r>
        <w:t>. 19 Feb. 2009 &lt;</w:t>
      </w:r>
      <w:r w:rsidRPr="00C509F1">
        <w:t>http://en.wikipedia.org/wiki/Stock_market_prediction</w:t>
      </w:r>
      <w:r>
        <w:t>&gt;.</w:t>
      </w:r>
    </w:p>
    <w:p w:rsidR="009B4B32" w:rsidRPr="00CB49FD" w:rsidRDefault="009B4B32">
      <w:pPr>
        <w:ind w:left="720"/>
      </w:pPr>
    </w:p>
    <w:sectPr w:rsidR="009B4B32" w:rsidRPr="00CB49FD" w:rsidSect="00CA3CFE">
      <w:headerReference w:type="even" r:id="rId43"/>
      <w:headerReference w:type="default" r:id="rId44"/>
      <w:footerReference w:type="even" r:id="rId45"/>
      <w:footerReference w:type="default" r:id="rId46"/>
      <w:headerReference w:type="first" r:id="rId47"/>
      <w:footerReference w:type="first" r:id="rId48"/>
      <w:pgSz w:w="12240" w:h="15840"/>
      <w:pgMar w:top="1080" w:right="1080" w:bottom="1080" w:left="1080"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B777C" w:rsidRDefault="000B777C">
      <w:pPr>
        <w:spacing w:after="0" w:line="240" w:lineRule="auto"/>
      </w:pPr>
      <w:r>
        <w:separator/>
      </w:r>
    </w:p>
  </w:endnote>
  <w:endnote w:type="continuationSeparator" w:id="0">
    <w:p w:rsidR="000B777C" w:rsidRDefault="000B777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Tw Cen MT">
    <w:panose1 w:val="020B0602020104020603"/>
    <w:charset w:val="00"/>
    <w:family w:val="swiss"/>
    <w:pitch w:val="variable"/>
    <w:sig w:usb0="00000007" w:usb1="00000000" w:usb2="00000000" w:usb3="00000000" w:csb0="00000003"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6FFD" w:rsidRDefault="00696FFD">
    <w:pPr>
      <w:pStyle w:val="Footer"/>
    </w:pPr>
  </w:p>
  <w:p w:rsidR="00696FFD" w:rsidRDefault="00696FFD">
    <w:pPr>
      <w:pStyle w:val="FooterEven"/>
    </w:pPr>
    <w:r>
      <w:t xml:space="preserve">Page </w:t>
    </w:r>
    <w:fldSimple w:instr=" PAGE   \* MERGEFORMAT ">
      <w:r>
        <w:rPr>
          <w:noProof/>
          <w:sz w:val="24"/>
          <w:szCs w:val="24"/>
        </w:rPr>
        <w:t>2</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6FFD" w:rsidRDefault="00696FFD">
    <w:pPr>
      <w:pStyle w:val="Footer"/>
    </w:pPr>
  </w:p>
  <w:p w:rsidR="00696FFD" w:rsidRDefault="00696FFD">
    <w:pPr>
      <w:pStyle w:val="FooterOdd"/>
    </w:pPr>
    <w:r>
      <w:t xml:space="preserve">Page </w:t>
    </w:r>
    <w:fldSimple w:instr=" PAGE   \* MERGEFORMAT ">
      <w:r w:rsidR="00170D72" w:rsidRPr="00170D72">
        <w:rPr>
          <w:noProof/>
          <w:sz w:val="24"/>
          <w:szCs w:val="24"/>
        </w:rPr>
        <w:t>46</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0D72" w:rsidRDefault="00170D7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B777C" w:rsidRDefault="000B777C">
      <w:pPr>
        <w:spacing w:after="0" w:line="240" w:lineRule="auto"/>
      </w:pPr>
      <w:r>
        <w:separator/>
      </w:r>
    </w:p>
  </w:footnote>
  <w:footnote w:type="continuationSeparator" w:id="0">
    <w:p w:rsidR="000B777C" w:rsidRDefault="000B777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6FFD" w:rsidRDefault="00696FFD">
    <w:pPr>
      <w:pStyle w:val="HeaderEven"/>
    </w:pPr>
    <w:r>
      <w:t>Stock Market Investment Fantasy League - Report 1</w:t>
    </w:r>
  </w:p>
  <w:p w:rsidR="00696FFD" w:rsidRDefault="00696FF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6FFD" w:rsidRDefault="00696FFD">
    <w:pPr>
      <w:pStyle w:val="HeaderOdd"/>
    </w:pPr>
    <w:r>
      <w:t>Stock Market Investment Fantasy League - Report 1</w:t>
    </w:r>
  </w:p>
  <w:p w:rsidR="00696FFD" w:rsidRDefault="00696FFD">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0D72" w:rsidRDefault="00170D7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DB96C0E0"/>
    <w:lvl w:ilvl="0">
      <w:start w:val="1"/>
      <w:numFmt w:val="bullet"/>
      <w:pStyle w:val="ListBullet5"/>
      <w:lvlText w:val=""/>
      <w:lvlJc w:val="left"/>
      <w:pPr>
        <w:ind w:left="1584" w:hanging="360"/>
      </w:pPr>
      <w:rPr>
        <w:rFonts w:ascii="Wingdings" w:hAnsi="Wingdings" w:cs="Wingdings" w:hint="default"/>
      </w:rPr>
    </w:lvl>
  </w:abstractNum>
  <w:abstractNum w:abstractNumId="1">
    <w:nsid w:val="FFFFFF81"/>
    <w:multiLevelType w:val="singleLevel"/>
    <w:tmpl w:val="E806DD90"/>
    <w:lvl w:ilvl="0">
      <w:start w:val="1"/>
      <w:numFmt w:val="bullet"/>
      <w:pStyle w:val="ListBullet4"/>
      <w:lvlText w:val=""/>
      <w:lvlJc w:val="left"/>
      <w:pPr>
        <w:ind w:left="1440" w:hanging="360"/>
      </w:pPr>
      <w:rPr>
        <w:rFonts w:ascii="Wingdings" w:hAnsi="Wingdings" w:cs="Wingdings" w:hint="default"/>
      </w:rPr>
    </w:lvl>
  </w:abstractNum>
  <w:abstractNum w:abstractNumId="2">
    <w:nsid w:val="FFFFFF82"/>
    <w:multiLevelType w:val="singleLevel"/>
    <w:tmpl w:val="016CFCA8"/>
    <w:lvl w:ilvl="0">
      <w:start w:val="1"/>
      <w:numFmt w:val="bullet"/>
      <w:pStyle w:val="ListBullet3"/>
      <w:lvlText w:val=""/>
      <w:lvlJc w:val="left"/>
      <w:pPr>
        <w:ind w:left="864" w:hanging="360"/>
      </w:pPr>
      <w:rPr>
        <w:rFonts w:ascii="Wingdings" w:hAnsi="Wingdings" w:cs="Wingdings" w:hint="default"/>
      </w:rPr>
    </w:lvl>
  </w:abstractNum>
  <w:abstractNum w:abstractNumId="3">
    <w:nsid w:val="FFFFFF83"/>
    <w:multiLevelType w:val="singleLevel"/>
    <w:tmpl w:val="9356F1FA"/>
    <w:lvl w:ilvl="0">
      <w:start w:val="1"/>
      <w:numFmt w:val="bullet"/>
      <w:pStyle w:val="ListBullet2"/>
      <w:lvlText w:val=""/>
      <w:lvlJc w:val="left"/>
      <w:pPr>
        <w:ind w:left="720" w:hanging="360"/>
      </w:pPr>
      <w:rPr>
        <w:rFonts w:ascii="Wingdings 2" w:hAnsi="Wingdings 2" w:hint="default"/>
      </w:rPr>
    </w:lvl>
  </w:abstractNum>
  <w:abstractNum w:abstractNumId="4">
    <w:nsid w:val="00114B22"/>
    <w:multiLevelType w:val="hybridMultilevel"/>
    <w:tmpl w:val="475AC4D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0667336"/>
    <w:multiLevelType w:val="hybridMultilevel"/>
    <w:tmpl w:val="4F06128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52F1CE0"/>
    <w:multiLevelType w:val="hybridMultilevel"/>
    <w:tmpl w:val="D7100C08"/>
    <w:lvl w:ilvl="0" w:tplc="04090019">
      <w:start w:val="1"/>
      <w:numFmt w:val="low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6A81CF2"/>
    <w:multiLevelType w:val="hybridMultilevel"/>
    <w:tmpl w:val="2AE6000E"/>
    <w:lvl w:ilvl="0" w:tplc="04090003">
      <w:start w:val="1"/>
      <w:numFmt w:val="bullet"/>
      <w:lvlText w:val="o"/>
      <w:lvlJc w:val="left"/>
      <w:pPr>
        <w:tabs>
          <w:tab w:val="num" w:pos="360"/>
        </w:tabs>
        <w:ind w:left="36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06DF4279"/>
    <w:multiLevelType w:val="hybridMultilevel"/>
    <w:tmpl w:val="D97CFFEC"/>
    <w:lvl w:ilvl="0" w:tplc="67B85C5A">
      <w:numFmt w:val="bullet"/>
      <w:lvlText w:val="-"/>
      <w:lvlJc w:val="left"/>
      <w:pPr>
        <w:ind w:left="720" w:hanging="360"/>
      </w:pPr>
      <w:rPr>
        <w:rFonts w:ascii="Georgia" w:eastAsia="Calibri" w:hAnsi="Georg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B242DB"/>
    <w:multiLevelType w:val="hybridMultilevel"/>
    <w:tmpl w:val="0EA883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8F25B3C"/>
    <w:multiLevelType w:val="hybridMultilevel"/>
    <w:tmpl w:val="CBEEEC8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09CE6410"/>
    <w:multiLevelType w:val="hybridMultilevel"/>
    <w:tmpl w:val="1B04EE60"/>
    <w:lvl w:ilvl="0" w:tplc="04090003">
      <w:start w:val="1"/>
      <w:numFmt w:val="bullet"/>
      <w:lvlText w:val="o"/>
      <w:lvlJc w:val="left"/>
      <w:pPr>
        <w:tabs>
          <w:tab w:val="num" w:pos="360"/>
        </w:tabs>
        <w:ind w:left="360" w:hanging="360"/>
      </w:pPr>
      <w:rPr>
        <w:rFonts w:ascii="Courier New" w:hAnsi="Courier New"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0C530A28"/>
    <w:multiLevelType w:val="hybridMultilevel"/>
    <w:tmpl w:val="C46629A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FA276F6"/>
    <w:multiLevelType w:val="hybridMultilevel"/>
    <w:tmpl w:val="29BEC22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50F1685"/>
    <w:multiLevelType w:val="hybridMultilevel"/>
    <w:tmpl w:val="3F3AE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8582BE0"/>
    <w:multiLevelType w:val="hybridMultilevel"/>
    <w:tmpl w:val="2D52FD0C"/>
    <w:lvl w:ilvl="0" w:tplc="731440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89D633A"/>
    <w:multiLevelType w:val="hybridMultilevel"/>
    <w:tmpl w:val="CD548C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A2F2993"/>
    <w:multiLevelType w:val="hybridMultilevel"/>
    <w:tmpl w:val="AC74668C"/>
    <w:lvl w:ilvl="0" w:tplc="5E402A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ACC297A"/>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nsid w:val="1CF80C83"/>
    <w:multiLevelType w:val="multilevel"/>
    <w:tmpl w:val="B2AA9D2C"/>
    <w:lvl w:ilvl="0">
      <w:start w:val="1"/>
      <w:numFmt w:val="decimal"/>
      <w:pStyle w:val="Heading1"/>
      <w:lvlText w:val="%1)"/>
      <w:lvlJc w:val="left"/>
      <w:pPr>
        <w:ind w:left="0" w:firstLine="0"/>
      </w:pPr>
      <w:rPr>
        <w:rFonts w:hint="default"/>
      </w:rPr>
    </w:lvl>
    <w:lvl w:ilvl="1">
      <w:start w:val="1"/>
      <w:numFmt w:val="lowerLetter"/>
      <w:pStyle w:val="Heading2"/>
      <w:lvlText w:val="%2)"/>
      <w:lvlJc w:val="left"/>
      <w:pPr>
        <w:ind w:left="360" w:firstLine="0"/>
      </w:pPr>
      <w:rPr>
        <w:rFonts w:hint="default"/>
      </w:rPr>
    </w:lvl>
    <w:lvl w:ilvl="2">
      <w:start w:val="1"/>
      <w:numFmt w:val="lowerRoman"/>
      <w:pStyle w:val="Heading3"/>
      <w:lvlText w:val="%3)"/>
      <w:lvlJc w:val="left"/>
      <w:pPr>
        <w:ind w:left="720" w:firstLine="0"/>
      </w:pPr>
      <w:rPr>
        <w:rFonts w:hint="default"/>
      </w:rPr>
    </w:lvl>
    <w:lvl w:ilvl="3">
      <w:start w:val="1"/>
      <w:numFmt w:val="decimal"/>
      <w:lvlText w:val="(%4)"/>
      <w:lvlJc w:val="left"/>
      <w:pPr>
        <w:ind w:left="108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800" w:firstLine="0"/>
      </w:pPr>
      <w:rPr>
        <w:rFonts w:hint="default"/>
      </w:rPr>
    </w:lvl>
    <w:lvl w:ilvl="6">
      <w:start w:val="1"/>
      <w:numFmt w:val="decimal"/>
      <w:lvlText w:val="%7."/>
      <w:lvlJc w:val="left"/>
      <w:pPr>
        <w:ind w:left="2160" w:firstLine="0"/>
      </w:pPr>
      <w:rPr>
        <w:rFonts w:hint="default"/>
      </w:rPr>
    </w:lvl>
    <w:lvl w:ilvl="7">
      <w:start w:val="1"/>
      <w:numFmt w:val="lowerLetter"/>
      <w:lvlText w:val="%8."/>
      <w:lvlJc w:val="left"/>
      <w:pPr>
        <w:ind w:left="2520" w:firstLine="0"/>
      </w:pPr>
      <w:rPr>
        <w:rFonts w:hint="default"/>
      </w:rPr>
    </w:lvl>
    <w:lvl w:ilvl="8">
      <w:start w:val="1"/>
      <w:numFmt w:val="lowerRoman"/>
      <w:lvlText w:val="%9."/>
      <w:lvlJc w:val="left"/>
      <w:pPr>
        <w:ind w:left="2880" w:firstLine="0"/>
      </w:pPr>
      <w:rPr>
        <w:rFonts w:hint="default"/>
      </w:rPr>
    </w:lvl>
  </w:abstractNum>
  <w:abstractNum w:abstractNumId="20">
    <w:nsid w:val="1E195156"/>
    <w:multiLevelType w:val="hybridMultilevel"/>
    <w:tmpl w:val="1A04598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1FF07F26"/>
    <w:multiLevelType w:val="hybridMultilevel"/>
    <w:tmpl w:val="716013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2BC42B7"/>
    <w:multiLevelType w:val="hybridMultilevel"/>
    <w:tmpl w:val="6E4609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2DE67B7"/>
    <w:multiLevelType w:val="hybridMultilevel"/>
    <w:tmpl w:val="63C02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AB17A9B"/>
    <w:multiLevelType w:val="multilevel"/>
    <w:tmpl w:val="0409001D"/>
    <w:styleLink w:val="MedianListStyle"/>
    <w:lvl w:ilvl="0">
      <w:start w:val="1"/>
      <w:numFmt w:val="bullet"/>
      <w:lvlText w:val=""/>
      <w:lvlJc w:val="left"/>
      <w:pPr>
        <w:ind w:left="360" w:hanging="360"/>
      </w:pPr>
      <w:rPr>
        <w:rFonts w:ascii="Wingdings 2" w:hAnsi="Wingdings 2" w:hint="default"/>
        <w:color w:val="DD8047" w:themeColor="accent2"/>
        <w:sz w:val="23"/>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2C880799"/>
    <w:multiLevelType w:val="hybridMultilevel"/>
    <w:tmpl w:val="B7F49C8A"/>
    <w:lvl w:ilvl="0" w:tplc="557000B0">
      <w:start w:val="1"/>
      <w:numFmt w:val="bullet"/>
      <w:pStyle w:val="ListBullet"/>
      <w:lvlText w:val=""/>
      <w:lvlJc w:val="left"/>
      <w:pPr>
        <w:ind w:left="36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6">
    <w:nsid w:val="313443AE"/>
    <w:multiLevelType w:val="hybridMultilevel"/>
    <w:tmpl w:val="FBCC5AD2"/>
    <w:lvl w:ilvl="0" w:tplc="D6806B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1FE1F9A"/>
    <w:multiLevelType w:val="hybridMultilevel"/>
    <w:tmpl w:val="FAC27800"/>
    <w:lvl w:ilvl="0" w:tplc="67B85C5A">
      <w:numFmt w:val="bullet"/>
      <w:lvlText w:val="-"/>
      <w:lvlJc w:val="left"/>
      <w:pPr>
        <w:ind w:left="3600" w:hanging="360"/>
      </w:pPr>
      <w:rPr>
        <w:rFonts w:ascii="Georgia" w:eastAsia="Calibri" w:hAnsi="Georgia" w:cs="Times New Roman"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8">
    <w:nsid w:val="350654AA"/>
    <w:multiLevelType w:val="hybridMultilevel"/>
    <w:tmpl w:val="90F4632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39E4259D"/>
    <w:multiLevelType w:val="hybridMultilevel"/>
    <w:tmpl w:val="636200E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3C165030"/>
    <w:multiLevelType w:val="hybridMultilevel"/>
    <w:tmpl w:val="B7D2679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3C680F24"/>
    <w:multiLevelType w:val="hybridMultilevel"/>
    <w:tmpl w:val="4F3E6720"/>
    <w:lvl w:ilvl="0" w:tplc="731440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E353A7E"/>
    <w:multiLevelType w:val="hybridMultilevel"/>
    <w:tmpl w:val="97FABC14"/>
    <w:lvl w:ilvl="0" w:tplc="731440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E5C1BEA"/>
    <w:multiLevelType w:val="hybridMultilevel"/>
    <w:tmpl w:val="4D44B48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409E2E3E"/>
    <w:multiLevelType w:val="hybridMultilevel"/>
    <w:tmpl w:val="F59049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4B33CEA"/>
    <w:multiLevelType w:val="hybridMultilevel"/>
    <w:tmpl w:val="64BCDD46"/>
    <w:lvl w:ilvl="0" w:tplc="CFDCB3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B332733"/>
    <w:multiLevelType w:val="hybridMultilevel"/>
    <w:tmpl w:val="19F4FD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922335F"/>
    <w:multiLevelType w:val="hybridMultilevel"/>
    <w:tmpl w:val="01DEF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29531E6"/>
    <w:multiLevelType w:val="hybridMultilevel"/>
    <w:tmpl w:val="E81C137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2EB12B7"/>
    <w:multiLevelType w:val="hybridMultilevel"/>
    <w:tmpl w:val="6BA63966"/>
    <w:lvl w:ilvl="0" w:tplc="731440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4C5226D"/>
    <w:multiLevelType w:val="hybridMultilevel"/>
    <w:tmpl w:val="ED022D0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6B0730D5"/>
    <w:multiLevelType w:val="hybridMultilevel"/>
    <w:tmpl w:val="209ED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E2D759E"/>
    <w:multiLevelType w:val="hybridMultilevel"/>
    <w:tmpl w:val="FF0AB2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3775B3F"/>
    <w:multiLevelType w:val="hybridMultilevel"/>
    <w:tmpl w:val="ABF8D5F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73A259E1"/>
    <w:multiLevelType w:val="hybridMultilevel"/>
    <w:tmpl w:val="ABF8D5F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753F4FAF"/>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6">
    <w:nsid w:val="79E63E4D"/>
    <w:multiLevelType w:val="hybridMultilevel"/>
    <w:tmpl w:val="7BB0AEE6"/>
    <w:lvl w:ilvl="0" w:tplc="04090003">
      <w:start w:val="1"/>
      <w:numFmt w:val="bullet"/>
      <w:lvlText w:val="o"/>
      <w:lvlJc w:val="left"/>
      <w:pPr>
        <w:tabs>
          <w:tab w:val="num" w:pos="360"/>
        </w:tabs>
        <w:ind w:left="36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24"/>
  </w:num>
  <w:num w:numId="2">
    <w:abstractNumId w:val="25"/>
  </w:num>
  <w:num w:numId="3">
    <w:abstractNumId w:val="3"/>
  </w:num>
  <w:num w:numId="4">
    <w:abstractNumId w:val="2"/>
  </w:num>
  <w:num w:numId="5">
    <w:abstractNumId w:val="1"/>
  </w:num>
  <w:num w:numId="6">
    <w:abstractNumId w:val="0"/>
  </w:num>
  <w:num w:numId="7">
    <w:abstractNumId w:val="19"/>
  </w:num>
  <w:num w:numId="8">
    <w:abstractNumId w:val="44"/>
  </w:num>
  <w:num w:numId="9">
    <w:abstractNumId w:val="12"/>
  </w:num>
  <w:num w:numId="10">
    <w:abstractNumId w:val="38"/>
  </w:num>
  <w:num w:numId="11">
    <w:abstractNumId w:val="11"/>
  </w:num>
  <w:num w:numId="12">
    <w:abstractNumId w:val="16"/>
  </w:num>
  <w:num w:numId="13">
    <w:abstractNumId w:val="36"/>
  </w:num>
  <w:num w:numId="14">
    <w:abstractNumId w:val="42"/>
  </w:num>
  <w:num w:numId="15">
    <w:abstractNumId w:val="34"/>
  </w:num>
  <w:num w:numId="16">
    <w:abstractNumId w:val="21"/>
  </w:num>
  <w:num w:numId="17">
    <w:abstractNumId w:val="20"/>
  </w:num>
  <w:num w:numId="18">
    <w:abstractNumId w:val="29"/>
  </w:num>
  <w:num w:numId="19">
    <w:abstractNumId w:val="7"/>
  </w:num>
  <w:num w:numId="20">
    <w:abstractNumId w:val="14"/>
  </w:num>
  <w:num w:numId="21">
    <w:abstractNumId w:val="4"/>
  </w:num>
  <w:num w:numId="22">
    <w:abstractNumId w:val="46"/>
  </w:num>
  <w:num w:numId="23">
    <w:abstractNumId w:val="5"/>
  </w:num>
  <w:num w:numId="24">
    <w:abstractNumId w:val="22"/>
  </w:num>
  <w:num w:numId="25">
    <w:abstractNumId w:val="30"/>
  </w:num>
  <w:num w:numId="26">
    <w:abstractNumId w:val="28"/>
  </w:num>
  <w:num w:numId="27">
    <w:abstractNumId w:val="40"/>
  </w:num>
  <w:num w:numId="28">
    <w:abstractNumId w:val="18"/>
  </w:num>
  <w:num w:numId="29">
    <w:abstractNumId w:val="45"/>
  </w:num>
  <w:num w:numId="30">
    <w:abstractNumId w:val="9"/>
  </w:num>
  <w:num w:numId="31">
    <w:abstractNumId w:val="23"/>
  </w:num>
  <w:num w:numId="32">
    <w:abstractNumId w:val="26"/>
  </w:num>
  <w:num w:numId="33">
    <w:abstractNumId w:val="17"/>
  </w:num>
  <w:num w:numId="34">
    <w:abstractNumId w:val="35"/>
  </w:num>
  <w:num w:numId="35">
    <w:abstractNumId w:val="32"/>
  </w:num>
  <w:num w:numId="36">
    <w:abstractNumId w:val="31"/>
  </w:num>
  <w:num w:numId="37">
    <w:abstractNumId w:val="39"/>
  </w:num>
  <w:num w:numId="38">
    <w:abstractNumId w:val="15"/>
  </w:num>
  <w:num w:numId="39">
    <w:abstractNumId w:val="37"/>
  </w:num>
  <w:num w:numId="40">
    <w:abstractNumId w:val="27"/>
  </w:num>
  <w:num w:numId="41">
    <w:abstractNumId w:val="8"/>
  </w:num>
  <w:num w:numId="42">
    <w:abstractNumId w:val="6"/>
  </w:num>
  <w:num w:numId="43">
    <w:abstractNumId w:val="43"/>
  </w:num>
  <w:num w:numId="44">
    <w:abstractNumId w:val="10"/>
  </w:num>
  <w:num w:numId="45">
    <w:abstractNumId w:val="13"/>
  </w:num>
  <w:num w:numId="46">
    <w:abstractNumId w:val="33"/>
  </w:num>
  <w:num w:numId="47">
    <w:abstractNumId w:val="41"/>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removePersonalInformation/>
  <w:removeDateAndTime/>
  <w:defaultTabStop w:val="720"/>
  <w:drawingGridHorizontalSpacing w:val="115"/>
  <w:displayHorizontalDrawingGridEvery w:val="2"/>
  <w:characterSpacingControl w:val="doNotCompress"/>
  <w:hdrShapeDefaults>
    <o:shapedefaults v:ext="edit" spidmax="10242"/>
  </w:hdrShapeDefaults>
  <w:footnotePr>
    <w:footnote w:id="-1"/>
    <w:footnote w:id="0"/>
  </w:footnotePr>
  <w:endnotePr>
    <w:endnote w:id="-1"/>
    <w:endnote w:id="0"/>
  </w:endnotePr>
  <w:compat>
    <w:doNotSnapToGridInCell/>
    <w:doNotWrapTextWithPunct/>
    <w:doNotUseEastAsianBreakRules/>
    <w:growAutofit/>
  </w:compat>
  <w:rsids>
    <w:rsidRoot w:val="00D451FD"/>
    <w:rsid w:val="000125CC"/>
    <w:rsid w:val="00041F8E"/>
    <w:rsid w:val="00045DEC"/>
    <w:rsid w:val="000B777C"/>
    <w:rsid w:val="00123EA7"/>
    <w:rsid w:val="00131320"/>
    <w:rsid w:val="00150942"/>
    <w:rsid w:val="00153BED"/>
    <w:rsid w:val="00170D72"/>
    <w:rsid w:val="00175BA7"/>
    <w:rsid w:val="001E3BD7"/>
    <w:rsid w:val="001E579E"/>
    <w:rsid w:val="001F3ADA"/>
    <w:rsid w:val="00205513"/>
    <w:rsid w:val="00270DE3"/>
    <w:rsid w:val="002772A1"/>
    <w:rsid w:val="00291ED5"/>
    <w:rsid w:val="002B5428"/>
    <w:rsid w:val="002C4A82"/>
    <w:rsid w:val="002D0F0D"/>
    <w:rsid w:val="00330F07"/>
    <w:rsid w:val="00340C11"/>
    <w:rsid w:val="003B1456"/>
    <w:rsid w:val="003B31F7"/>
    <w:rsid w:val="003C03D8"/>
    <w:rsid w:val="003C0B46"/>
    <w:rsid w:val="003E541A"/>
    <w:rsid w:val="003E780B"/>
    <w:rsid w:val="00407614"/>
    <w:rsid w:val="00460781"/>
    <w:rsid w:val="00461527"/>
    <w:rsid w:val="00464E47"/>
    <w:rsid w:val="00501D43"/>
    <w:rsid w:val="00511ECC"/>
    <w:rsid w:val="005300AB"/>
    <w:rsid w:val="00534048"/>
    <w:rsid w:val="00544EEF"/>
    <w:rsid w:val="00570E60"/>
    <w:rsid w:val="005C2D48"/>
    <w:rsid w:val="0062194A"/>
    <w:rsid w:val="006863D7"/>
    <w:rsid w:val="00696FFD"/>
    <w:rsid w:val="007043CA"/>
    <w:rsid w:val="00742BDA"/>
    <w:rsid w:val="00753EA4"/>
    <w:rsid w:val="00784622"/>
    <w:rsid w:val="007B0506"/>
    <w:rsid w:val="007B654E"/>
    <w:rsid w:val="008341AC"/>
    <w:rsid w:val="00854FD3"/>
    <w:rsid w:val="008C55FD"/>
    <w:rsid w:val="008F5039"/>
    <w:rsid w:val="00985013"/>
    <w:rsid w:val="00987CB6"/>
    <w:rsid w:val="009B4B32"/>
    <w:rsid w:val="009E1B8F"/>
    <w:rsid w:val="00A101D1"/>
    <w:rsid w:val="00A373B9"/>
    <w:rsid w:val="00A37BD2"/>
    <w:rsid w:val="00A914D4"/>
    <w:rsid w:val="00AA6F29"/>
    <w:rsid w:val="00B13A13"/>
    <w:rsid w:val="00B44ED4"/>
    <w:rsid w:val="00B47D7A"/>
    <w:rsid w:val="00B71272"/>
    <w:rsid w:val="00B748D7"/>
    <w:rsid w:val="00BA6713"/>
    <w:rsid w:val="00BD57E6"/>
    <w:rsid w:val="00C0079F"/>
    <w:rsid w:val="00C17DDE"/>
    <w:rsid w:val="00C509F1"/>
    <w:rsid w:val="00CA3CFE"/>
    <w:rsid w:val="00CB11D5"/>
    <w:rsid w:val="00CB49FD"/>
    <w:rsid w:val="00CC35FD"/>
    <w:rsid w:val="00CD3D46"/>
    <w:rsid w:val="00CF1E71"/>
    <w:rsid w:val="00D15375"/>
    <w:rsid w:val="00D34449"/>
    <w:rsid w:val="00D451FD"/>
    <w:rsid w:val="00D63ABE"/>
    <w:rsid w:val="00D70B76"/>
    <w:rsid w:val="00D93C1E"/>
    <w:rsid w:val="00D970D1"/>
    <w:rsid w:val="00DC3378"/>
    <w:rsid w:val="00DD2B89"/>
    <w:rsid w:val="00E010A1"/>
    <w:rsid w:val="00E03630"/>
    <w:rsid w:val="00EE6DFD"/>
    <w:rsid w:val="00EF6F7A"/>
    <w:rsid w:val="00EF7118"/>
    <w:rsid w:val="00F07D23"/>
    <w:rsid w:val="00F327F2"/>
    <w:rsid w:val="00F36F70"/>
    <w:rsid w:val="00F52DBA"/>
    <w:rsid w:val="00F53135"/>
    <w:rsid w:val="00F539C7"/>
    <w:rsid w:val="00F67239"/>
    <w:rsid w:val="00F710E4"/>
    <w:rsid w:val="00FB064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regrouptable v:ext="edit">
        <o:entry new="1"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caption" w:semiHidden="0" w:uiPriority="35" w:unhideWhenUsed="0" w:qFormat="1"/>
    <w:lsdException w:name="List Bullet" w:uiPriority="36" w:qFormat="1"/>
    <w:lsdException w:name="List Bullet 2" w:uiPriority="36" w:qFormat="1"/>
    <w:lsdException w:name="List Bullet 3" w:uiPriority="36" w:qFormat="1"/>
    <w:lsdException w:name="List Bullet 4" w:uiPriority="36" w:qFormat="1"/>
    <w:lsdException w:name="List Bullet 5" w:uiPriority="36"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40" w:unhideWhenUsed="0"/>
    <w:lsdException w:name="Light List" w:semiHidden="0" w:uiPriority="40" w:unhideWhenUsed="0"/>
    <w:lsdException w:name="Light Grid" w:semiHidden="0" w:uiPriority="40" w:unhideWhenUsed="0"/>
    <w:lsdException w:name="Medium Shading 1" w:semiHidden="0" w:uiPriority="40" w:unhideWhenUsed="0"/>
    <w:lsdException w:name="Medium Shading 2" w:semiHidden="0" w:uiPriority="40" w:unhideWhenUsed="0"/>
    <w:lsdException w:name="Medium List 1" w:semiHidden="0" w:uiPriority="40" w:unhideWhenUsed="0"/>
    <w:lsdException w:name="Medium List 2" w:semiHidden="0" w:uiPriority="40" w:unhideWhenUsed="0"/>
    <w:lsdException w:name="Medium Grid 1" w:semiHidden="0" w:uiPriority="40" w:unhideWhenUsed="0"/>
    <w:lsdException w:name="Medium Grid 2" w:semiHidden="0" w:uiPriority="40" w:unhideWhenUsed="0"/>
    <w:lsdException w:name="Medium Grid 3" w:semiHidden="0" w:uiPriority="40" w:unhideWhenUsed="0"/>
    <w:lsdException w:name="Dark List" w:semiHidden="0" w:uiPriority="40" w:unhideWhenUsed="0"/>
    <w:lsdException w:name="Colorful Shading" w:semiHidden="0" w:uiPriority="40" w:unhideWhenUsed="0"/>
    <w:lsdException w:name="Colorful List" w:semiHidden="0" w:uiPriority="40" w:unhideWhenUsed="0"/>
    <w:lsdException w:name="Colorful Grid" w:semiHidden="0" w:uiPriority="40" w:unhideWhenUsed="0"/>
    <w:lsdException w:name="Light Shading Accent 1" w:semiHidden="0" w:uiPriority="41" w:unhideWhenUsed="0"/>
    <w:lsdException w:name="Light List Accent 1" w:semiHidden="0" w:uiPriority="41" w:unhideWhenUsed="0"/>
    <w:lsdException w:name="Light Grid Accent 1" w:semiHidden="0" w:uiPriority="41" w:unhideWhenUsed="0"/>
    <w:lsdException w:name="Medium Shading 1 Accent 1" w:semiHidden="0" w:uiPriority="41" w:unhideWhenUsed="0"/>
    <w:lsdException w:name="Medium Shading 2 Accent 1" w:semiHidden="0" w:uiPriority="41" w:unhideWhenUsed="0"/>
    <w:lsdException w:name="Medium List 1 Accent 1" w:semiHidden="0" w:uiPriority="41"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41" w:unhideWhenUsed="0"/>
    <w:lsdException w:name="Medium Grid 1 Accent 1" w:semiHidden="0" w:uiPriority="41" w:unhideWhenUsed="0"/>
    <w:lsdException w:name="Medium Grid 2 Accent 1" w:semiHidden="0" w:uiPriority="41" w:unhideWhenUsed="0"/>
    <w:lsdException w:name="Medium Grid 3 Accent 1" w:semiHidden="0" w:uiPriority="41" w:unhideWhenUsed="0"/>
    <w:lsdException w:name="Dark List Accent 1" w:semiHidden="0" w:uiPriority="41" w:unhideWhenUsed="0"/>
    <w:lsdException w:name="Colorful Shading Accent 1" w:semiHidden="0" w:uiPriority="41" w:unhideWhenUsed="0"/>
    <w:lsdException w:name="Colorful List Accent 1" w:semiHidden="0" w:uiPriority="41" w:unhideWhenUsed="0"/>
    <w:lsdException w:name="Colorful Grid Accent 1" w:semiHidden="0" w:uiPriority="41" w:unhideWhenUsed="0"/>
    <w:lsdException w:name="Light Shading Accent 2" w:semiHidden="0" w:uiPriority="42" w:unhideWhenUsed="0"/>
    <w:lsdException w:name="Light List Accent 2" w:semiHidden="0" w:uiPriority="42" w:unhideWhenUsed="0"/>
    <w:lsdException w:name="Light Grid Accent 2" w:semiHidden="0" w:uiPriority="42" w:unhideWhenUsed="0"/>
    <w:lsdException w:name="Medium Shading 1 Accent 2" w:semiHidden="0" w:uiPriority="42" w:unhideWhenUsed="0"/>
    <w:lsdException w:name="Medium Shading 2 Accent 2" w:semiHidden="0" w:uiPriority="42" w:unhideWhenUsed="0"/>
    <w:lsdException w:name="Medium List 1 Accent 2" w:semiHidden="0" w:uiPriority="42" w:unhideWhenUsed="0"/>
    <w:lsdException w:name="Medium List 2 Accent 2" w:semiHidden="0" w:uiPriority="42" w:unhideWhenUsed="0"/>
    <w:lsdException w:name="Medium Grid 1 Accent 2" w:semiHidden="0" w:uiPriority="42" w:unhideWhenUsed="0"/>
    <w:lsdException w:name="Medium Grid 2 Accent 2" w:semiHidden="0" w:uiPriority="42" w:unhideWhenUsed="0"/>
    <w:lsdException w:name="Medium Grid 3 Accent 2" w:semiHidden="0" w:uiPriority="42" w:unhideWhenUsed="0"/>
    <w:lsdException w:name="Dark List Accent 2" w:semiHidden="0" w:uiPriority="42" w:unhideWhenUsed="0"/>
    <w:lsdException w:name="Colorful Shading Accent 2" w:semiHidden="0" w:uiPriority="42" w:unhideWhenUsed="0"/>
    <w:lsdException w:name="Colorful List Accent 2" w:semiHidden="0" w:uiPriority="42" w:unhideWhenUsed="0"/>
    <w:lsdException w:name="Colorful Grid Accent 2" w:semiHidden="0" w:uiPriority="42" w:unhideWhenUsed="0"/>
    <w:lsdException w:name="Light Shading Accent 3" w:semiHidden="0" w:uiPriority="43" w:unhideWhenUsed="0"/>
    <w:lsdException w:name="Light List Accent 3" w:semiHidden="0" w:uiPriority="43" w:unhideWhenUsed="0"/>
    <w:lsdException w:name="Light Grid Accent 3" w:semiHidden="0" w:uiPriority="43" w:unhideWhenUsed="0"/>
    <w:lsdException w:name="Medium Shading 1 Accent 3" w:semiHidden="0" w:uiPriority="43" w:unhideWhenUsed="0"/>
    <w:lsdException w:name="Medium Shading 2 Accent 3" w:semiHidden="0" w:uiPriority="43" w:unhideWhenUsed="0"/>
    <w:lsdException w:name="Medium List 1 Accent 3" w:semiHidden="0" w:uiPriority="43" w:unhideWhenUsed="0"/>
    <w:lsdException w:name="Medium List 2 Accent 3" w:semiHidden="0" w:uiPriority="43" w:unhideWhenUsed="0"/>
    <w:lsdException w:name="Medium Grid 1 Accent 3" w:semiHidden="0" w:uiPriority="43" w:unhideWhenUsed="0"/>
    <w:lsdException w:name="Medium Grid 2 Accent 3" w:semiHidden="0" w:uiPriority="43" w:unhideWhenUsed="0"/>
    <w:lsdException w:name="Medium Grid 3 Accent 3" w:semiHidden="0" w:uiPriority="43" w:unhideWhenUsed="0"/>
    <w:lsdException w:name="Dark List Accent 3" w:semiHidden="0" w:uiPriority="43" w:unhideWhenUsed="0"/>
    <w:lsdException w:name="Colorful Shading Accent 3" w:semiHidden="0" w:uiPriority="43" w:unhideWhenUsed="0"/>
    <w:lsdException w:name="Colorful List Accent 3" w:semiHidden="0" w:uiPriority="43" w:unhideWhenUsed="0"/>
    <w:lsdException w:name="Colorful Grid Accent 3" w:semiHidden="0" w:uiPriority="43" w:unhideWhenUsed="0"/>
    <w:lsdException w:name="Light Shading Accent 4" w:semiHidden="0" w:uiPriority="44" w:unhideWhenUsed="0"/>
    <w:lsdException w:name="Light List Accent 4" w:semiHidden="0" w:uiPriority="44" w:unhideWhenUsed="0"/>
    <w:lsdException w:name="Light Grid Accent 4" w:semiHidden="0" w:uiPriority="44" w:unhideWhenUsed="0"/>
    <w:lsdException w:name="Medium Shading 1 Accent 4" w:semiHidden="0" w:uiPriority="44" w:unhideWhenUsed="0"/>
    <w:lsdException w:name="Medium Shading 2 Accent 4" w:semiHidden="0" w:uiPriority="44" w:unhideWhenUsed="0"/>
    <w:lsdException w:name="Medium List 1 Accent 4" w:semiHidden="0" w:uiPriority="44" w:unhideWhenUsed="0"/>
    <w:lsdException w:name="Medium List 2 Accent 4" w:semiHidden="0" w:uiPriority="44" w:unhideWhenUsed="0"/>
    <w:lsdException w:name="Medium Grid 1 Accent 4" w:semiHidden="0" w:uiPriority="44" w:unhideWhenUsed="0"/>
    <w:lsdException w:name="Medium Grid 2 Accent 4" w:semiHidden="0" w:uiPriority="44" w:unhideWhenUsed="0"/>
    <w:lsdException w:name="Medium Grid 3 Accent 4" w:semiHidden="0" w:uiPriority="44" w:unhideWhenUsed="0"/>
    <w:lsdException w:name="Dark List Accent 4" w:semiHidden="0" w:uiPriority="44" w:unhideWhenUsed="0"/>
    <w:lsdException w:name="Colorful Shading Accent 4" w:semiHidden="0" w:uiPriority="44" w:unhideWhenUsed="0"/>
    <w:lsdException w:name="Colorful List Accent 4" w:semiHidden="0" w:uiPriority="44" w:unhideWhenUsed="0"/>
    <w:lsdException w:name="Colorful Grid Accent 4" w:semiHidden="0" w:uiPriority="44" w:unhideWhenUsed="0"/>
    <w:lsdException w:name="Light Shading Accent 5" w:semiHidden="0" w:uiPriority="45" w:unhideWhenUsed="0"/>
    <w:lsdException w:name="Light List Accent 5" w:semiHidden="0" w:uiPriority="45" w:unhideWhenUsed="0"/>
    <w:lsdException w:name="Light Grid Accent 5" w:semiHidden="0" w:uiPriority="45" w:unhideWhenUsed="0"/>
    <w:lsdException w:name="Medium Shading 1 Accent 5" w:semiHidden="0" w:uiPriority="45" w:unhideWhenUsed="0"/>
    <w:lsdException w:name="Medium Shading 2 Accent 5" w:semiHidden="0" w:uiPriority="45" w:unhideWhenUsed="0"/>
    <w:lsdException w:name="Medium List 1 Accent 5" w:semiHidden="0" w:uiPriority="45" w:unhideWhenUsed="0"/>
    <w:lsdException w:name="Medium List 2 Accent 5" w:semiHidden="0" w:uiPriority="45" w:unhideWhenUsed="0"/>
    <w:lsdException w:name="Medium Grid 1 Accent 5" w:semiHidden="0" w:uiPriority="45" w:unhideWhenUsed="0"/>
    <w:lsdException w:name="Medium Grid 2 Accent 5" w:semiHidden="0" w:uiPriority="45" w:unhideWhenUsed="0"/>
    <w:lsdException w:name="Medium Grid 3 Accent 5" w:semiHidden="0" w:uiPriority="45" w:unhideWhenUsed="0"/>
    <w:lsdException w:name="Dark List Accent 5" w:semiHidden="0" w:uiPriority="45" w:unhideWhenUsed="0"/>
    <w:lsdException w:name="Colorful Shading Accent 5" w:semiHidden="0" w:uiPriority="45" w:unhideWhenUsed="0"/>
    <w:lsdException w:name="Colorful List Accent 5" w:semiHidden="0" w:uiPriority="45" w:unhideWhenUsed="0"/>
    <w:lsdException w:name="Colorful Grid Accent 5" w:semiHidden="0" w:uiPriority="45" w:unhideWhenUsed="0"/>
    <w:lsdException w:name="Light Shading Accent 6" w:semiHidden="0" w:uiPriority="46" w:unhideWhenUsed="0"/>
    <w:lsdException w:name="Light List Accent 6" w:semiHidden="0" w:uiPriority="46" w:unhideWhenUsed="0"/>
    <w:lsdException w:name="Light Grid Accent 6" w:semiHidden="0" w:uiPriority="46" w:unhideWhenUsed="0"/>
    <w:lsdException w:name="Medium Shading 1 Accent 6" w:semiHidden="0" w:uiPriority="46" w:unhideWhenUsed="0"/>
    <w:lsdException w:name="Medium Shading 2 Accent 6" w:semiHidden="0" w:uiPriority="46" w:unhideWhenUsed="0"/>
    <w:lsdException w:name="Medium List 1 Accent 6" w:semiHidden="0" w:uiPriority="46" w:unhideWhenUsed="0"/>
    <w:lsdException w:name="Medium List 2 Accent 6" w:semiHidden="0" w:uiPriority="46" w:unhideWhenUsed="0"/>
    <w:lsdException w:name="Medium Grid 1 Accent 6" w:semiHidden="0" w:uiPriority="46" w:unhideWhenUsed="0"/>
    <w:lsdException w:name="Medium Grid 2 Accent 6" w:semiHidden="0" w:uiPriority="46" w:unhideWhenUsed="0"/>
    <w:lsdException w:name="Medium Grid 3 Accent 6" w:semiHidden="0" w:uiPriority="46" w:unhideWhenUsed="0"/>
    <w:lsdException w:name="Dark List Accent 6" w:semiHidden="0" w:uiPriority="46" w:unhideWhenUsed="0"/>
    <w:lsdException w:name="Colorful Shading Accent 6" w:semiHidden="0" w:uiPriority="46" w:unhideWhenUsed="0"/>
    <w:lsdException w:name="Colorful List Accent 6" w:semiHidden="0" w:uiPriority="46" w:unhideWhenUsed="0"/>
    <w:lsdException w:name="Colorful Grid Accent 6" w:semiHidden="0" w:uiPriority="46"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3ABE"/>
    <w:pPr>
      <w:spacing w:after="180" w:line="264" w:lineRule="auto"/>
    </w:pPr>
    <w:rPr>
      <w:rFonts w:cs="Times New Roman"/>
      <w:sz w:val="24"/>
      <w:szCs w:val="20"/>
      <w:lang w:eastAsia="ja-JP"/>
    </w:rPr>
  </w:style>
  <w:style w:type="paragraph" w:styleId="Heading1">
    <w:name w:val="heading 1"/>
    <w:basedOn w:val="Normal"/>
    <w:next w:val="Normal"/>
    <w:link w:val="Heading1Char"/>
    <w:uiPriority w:val="9"/>
    <w:unhideWhenUsed/>
    <w:qFormat/>
    <w:rsid w:val="00CA3CFE"/>
    <w:pPr>
      <w:numPr>
        <w:numId w:val="7"/>
      </w:numPr>
      <w:spacing w:before="300" w:after="80" w:line="240" w:lineRule="auto"/>
      <w:outlineLvl w:val="0"/>
    </w:pPr>
    <w:rPr>
      <w:rFonts w:asciiTheme="majorHAnsi" w:hAnsiTheme="majorHAnsi"/>
      <w:caps/>
      <w:color w:val="775F55" w:themeColor="text2"/>
      <w:sz w:val="32"/>
      <w:szCs w:val="32"/>
    </w:rPr>
  </w:style>
  <w:style w:type="paragraph" w:styleId="Heading2">
    <w:name w:val="heading 2"/>
    <w:basedOn w:val="Normal"/>
    <w:next w:val="Normal"/>
    <w:link w:val="Heading2Char"/>
    <w:uiPriority w:val="9"/>
    <w:unhideWhenUsed/>
    <w:qFormat/>
    <w:rsid w:val="00CA3CFE"/>
    <w:pPr>
      <w:numPr>
        <w:ilvl w:val="1"/>
        <w:numId w:val="7"/>
      </w:numPr>
      <w:spacing w:before="240" w:after="80"/>
      <w:outlineLvl w:val="1"/>
    </w:pPr>
    <w:rPr>
      <w:b/>
      <w:color w:val="94B6D2" w:themeColor="accent1"/>
      <w:spacing w:val="20"/>
      <w:sz w:val="28"/>
      <w:szCs w:val="28"/>
    </w:rPr>
  </w:style>
  <w:style w:type="paragraph" w:styleId="Heading3">
    <w:name w:val="heading 3"/>
    <w:basedOn w:val="Normal"/>
    <w:next w:val="Normal"/>
    <w:link w:val="Heading3Char"/>
    <w:uiPriority w:val="9"/>
    <w:unhideWhenUsed/>
    <w:qFormat/>
    <w:rsid w:val="00CA3CFE"/>
    <w:pPr>
      <w:numPr>
        <w:ilvl w:val="2"/>
        <w:numId w:val="7"/>
      </w:numPr>
      <w:spacing w:before="240" w:after="60"/>
      <w:outlineLvl w:val="2"/>
    </w:pPr>
    <w:rPr>
      <w:b/>
      <w:color w:val="000000" w:themeColor="text1"/>
      <w:spacing w:val="10"/>
      <w:szCs w:val="24"/>
    </w:rPr>
  </w:style>
  <w:style w:type="paragraph" w:styleId="Heading4">
    <w:name w:val="heading 4"/>
    <w:basedOn w:val="Normal"/>
    <w:next w:val="Normal"/>
    <w:link w:val="Heading4Char"/>
    <w:uiPriority w:val="9"/>
    <w:unhideWhenUsed/>
    <w:qFormat/>
    <w:rsid w:val="00CA3CFE"/>
    <w:pPr>
      <w:spacing w:before="240" w:after="0"/>
      <w:outlineLvl w:val="3"/>
    </w:pPr>
    <w:rPr>
      <w:caps/>
      <w:spacing w:val="14"/>
      <w:sz w:val="22"/>
      <w:szCs w:val="22"/>
    </w:rPr>
  </w:style>
  <w:style w:type="paragraph" w:styleId="Heading5">
    <w:name w:val="heading 5"/>
    <w:basedOn w:val="Normal"/>
    <w:next w:val="Normal"/>
    <w:link w:val="Heading5Char"/>
    <w:uiPriority w:val="9"/>
    <w:semiHidden/>
    <w:unhideWhenUsed/>
    <w:qFormat/>
    <w:rsid w:val="00CA3CFE"/>
    <w:pPr>
      <w:spacing w:before="200" w:after="0"/>
      <w:outlineLvl w:val="4"/>
    </w:pPr>
    <w:rPr>
      <w:b/>
      <w:color w:val="775F55" w:themeColor="text2"/>
      <w:spacing w:val="10"/>
      <w:szCs w:val="26"/>
    </w:rPr>
  </w:style>
  <w:style w:type="paragraph" w:styleId="Heading6">
    <w:name w:val="heading 6"/>
    <w:basedOn w:val="Normal"/>
    <w:next w:val="Normal"/>
    <w:link w:val="Heading6Char"/>
    <w:uiPriority w:val="9"/>
    <w:semiHidden/>
    <w:unhideWhenUsed/>
    <w:qFormat/>
    <w:rsid w:val="00CA3CFE"/>
    <w:pPr>
      <w:spacing w:after="0"/>
      <w:outlineLvl w:val="5"/>
    </w:pPr>
    <w:rPr>
      <w:b/>
      <w:color w:val="DD8047" w:themeColor="accent2"/>
      <w:spacing w:val="10"/>
    </w:rPr>
  </w:style>
  <w:style w:type="paragraph" w:styleId="Heading7">
    <w:name w:val="heading 7"/>
    <w:basedOn w:val="Normal"/>
    <w:next w:val="Normal"/>
    <w:link w:val="Heading7Char"/>
    <w:uiPriority w:val="9"/>
    <w:semiHidden/>
    <w:unhideWhenUsed/>
    <w:qFormat/>
    <w:rsid w:val="00CA3CFE"/>
    <w:pPr>
      <w:spacing w:after="0"/>
      <w:outlineLvl w:val="6"/>
    </w:pPr>
    <w:rPr>
      <w:smallCaps/>
      <w:color w:val="000000" w:themeColor="text1"/>
      <w:spacing w:val="10"/>
    </w:rPr>
  </w:style>
  <w:style w:type="paragraph" w:styleId="Heading8">
    <w:name w:val="heading 8"/>
    <w:basedOn w:val="Normal"/>
    <w:next w:val="Normal"/>
    <w:link w:val="Heading8Char"/>
    <w:uiPriority w:val="9"/>
    <w:semiHidden/>
    <w:unhideWhenUsed/>
    <w:qFormat/>
    <w:rsid w:val="00CA3CFE"/>
    <w:pPr>
      <w:spacing w:after="0"/>
      <w:outlineLvl w:val="7"/>
    </w:pPr>
    <w:rPr>
      <w:b/>
      <w:i/>
      <w:color w:val="94B6D2" w:themeColor="accent1"/>
      <w:spacing w:val="10"/>
    </w:rPr>
  </w:style>
  <w:style w:type="paragraph" w:styleId="Heading9">
    <w:name w:val="heading 9"/>
    <w:basedOn w:val="Normal"/>
    <w:next w:val="Normal"/>
    <w:link w:val="Heading9Char"/>
    <w:uiPriority w:val="9"/>
    <w:semiHidden/>
    <w:unhideWhenUsed/>
    <w:qFormat/>
    <w:rsid w:val="00CA3CFE"/>
    <w:pPr>
      <w:spacing w:after="0"/>
      <w:outlineLvl w:val="8"/>
    </w:pPr>
    <w:rPr>
      <w:b/>
      <w:caps/>
      <w:color w:val="A5AB81" w:themeColor="accent3"/>
      <w:spacing w:val="4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A3CFE"/>
    <w:rPr>
      <w:rFonts w:asciiTheme="majorHAnsi" w:hAnsiTheme="majorHAnsi" w:cs="Times New Roman"/>
      <w:caps/>
      <w:color w:val="775F55" w:themeColor="text2"/>
      <w:sz w:val="32"/>
      <w:szCs w:val="32"/>
      <w:lang w:eastAsia="ja-JP"/>
    </w:rPr>
  </w:style>
  <w:style w:type="character" w:customStyle="1" w:styleId="Heading2Char">
    <w:name w:val="Heading 2 Char"/>
    <w:basedOn w:val="DefaultParagraphFont"/>
    <w:link w:val="Heading2"/>
    <w:uiPriority w:val="9"/>
    <w:rsid w:val="00CA3CFE"/>
    <w:rPr>
      <w:rFonts w:cs="Times New Roman"/>
      <w:b/>
      <w:color w:val="94B6D2" w:themeColor="accent1"/>
      <w:spacing w:val="20"/>
      <w:sz w:val="28"/>
      <w:szCs w:val="28"/>
      <w:lang w:eastAsia="ja-JP"/>
    </w:rPr>
  </w:style>
  <w:style w:type="character" w:customStyle="1" w:styleId="Heading3Char">
    <w:name w:val="Heading 3 Char"/>
    <w:basedOn w:val="DefaultParagraphFont"/>
    <w:link w:val="Heading3"/>
    <w:uiPriority w:val="9"/>
    <w:rsid w:val="00CA3CFE"/>
    <w:rPr>
      <w:rFonts w:cs="Times New Roman"/>
      <w:b/>
      <w:color w:val="000000" w:themeColor="text1"/>
      <w:spacing w:val="10"/>
      <w:sz w:val="24"/>
      <w:szCs w:val="24"/>
      <w:lang w:eastAsia="ja-JP"/>
    </w:rPr>
  </w:style>
  <w:style w:type="paragraph" w:styleId="Footer">
    <w:name w:val="footer"/>
    <w:basedOn w:val="Normal"/>
    <w:link w:val="FooterChar"/>
    <w:uiPriority w:val="99"/>
    <w:semiHidden/>
    <w:unhideWhenUsed/>
    <w:rsid w:val="00CA3CFE"/>
    <w:pPr>
      <w:tabs>
        <w:tab w:val="center" w:pos="4320"/>
        <w:tab w:val="right" w:pos="8640"/>
      </w:tabs>
    </w:pPr>
  </w:style>
  <w:style w:type="character" w:customStyle="1" w:styleId="FooterChar">
    <w:name w:val="Footer Char"/>
    <w:basedOn w:val="DefaultParagraphFont"/>
    <w:link w:val="Footer"/>
    <w:uiPriority w:val="99"/>
    <w:semiHidden/>
    <w:rsid w:val="00CA3CFE"/>
    <w:rPr>
      <w:rFonts w:cs="Times New Roman"/>
      <w:sz w:val="23"/>
      <w:szCs w:val="20"/>
      <w:lang w:eastAsia="ja-JP"/>
    </w:rPr>
  </w:style>
  <w:style w:type="paragraph" w:styleId="Header">
    <w:name w:val="header"/>
    <w:basedOn w:val="Normal"/>
    <w:link w:val="HeaderChar"/>
    <w:uiPriority w:val="99"/>
    <w:semiHidden/>
    <w:unhideWhenUsed/>
    <w:rsid w:val="00CA3CFE"/>
    <w:pPr>
      <w:tabs>
        <w:tab w:val="center" w:pos="4320"/>
        <w:tab w:val="right" w:pos="8640"/>
      </w:tabs>
    </w:pPr>
  </w:style>
  <w:style w:type="character" w:customStyle="1" w:styleId="HeaderChar">
    <w:name w:val="Header Char"/>
    <w:basedOn w:val="DefaultParagraphFont"/>
    <w:link w:val="Header"/>
    <w:uiPriority w:val="99"/>
    <w:semiHidden/>
    <w:rsid w:val="00CA3CFE"/>
    <w:rPr>
      <w:rFonts w:cs="Times New Roman"/>
      <w:sz w:val="23"/>
      <w:szCs w:val="20"/>
      <w:lang w:eastAsia="ja-JP"/>
    </w:rPr>
  </w:style>
  <w:style w:type="paragraph" w:styleId="IntenseQuote">
    <w:name w:val="Intense Quote"/>
    <w:basedOn w:val="Normal"/>
    <w:link w:val="IntenseQuoteChar"/>
    <w:uiPriority w:val="30"/>
    <w:qFormat/>
    <w:rsid w:val="00CA3CFE"/>
    <w:pPr>
      <w:pBdr>
        <w:top w:val="double" w:sz="12" w:space="10" w:color="DD8047" w:themeColor="accent2"/>
        <w:left w:val="double" w:sz="12" w:space="10" w:color="DD8047" w:themeColor="accent2"/>
        <w:bottom w:val="double" w:sz="12" w:space="10" w:color="DD8047" w:themeColor="accent2"/>
        <w:right w:val="double" w:sz="12" w:space="10" w:color="DD8047" w:themeColor="accent2"/>
      </w:pBdr>
      <w:shd w:val="clear" w:color="auto" w:fill="FFFFFF" w:themeFill="background1"/>
      <w:spacing w:before="300" w:after="300"/>
      <w:ind w:left="720" w:right="720"/>
      <w:contextualSpacing/>
    </w:pPr>
    <w:rPr>
      <w:b/>
      <w:color w:val="DD8047" w:themeColor="accent2"/>
    </w:rPr>
  </w:style>
  <w:style w:type="character" w:customStyle="1" w:styleId="IntenseQuoteChar">
    <w:name w:val="Intense Quote Char"/>
    <w:basedOn w:val="DefaultParagraphFont"/>
    <w:link w:val="IntenseQuote"/>
    <w:uiPriority w:val="30"/>
    <w:rsid w:val="00CA3CFE"/>
    <w:rPr>
      <w:rFonts w:cs="Times New Roman"/>
      <w:b/>
      <w:color w:val="DD8047" w:themeColor="accent2"/>
      <w:sz w:val="23"/>
      <w:szCs w:val="20"/>
      <w:shd w:val="clear" w:color="auto" w:fill="FFFFFF" w:themeFill="background1"/>
      <w:lang w:eastAsia="ja-JP"/>
    </w:rPr>
  </w:style>
  <w:style w:type="paragraph" w:styleId="Subtitle">
    <w:name w:val="Subtitle"/>
    <w:basedOn w:val="Normal"/>
    <w:link w:val="SubtitleChar"/>
    <w:uiPriority w:val="11"/>
    <w:qFormat/>
    <w:rsid w:val="00CA3CFE"/>
    <w:pPr>
      <w:spacing w:after="720" w:line="240" w:lineRule="auto"/>
    </w:pPr>
    <w:rPr>
      <w:rFonts w:asciiTheme="majorHAnsi" w:hAnsiTheme="majorHAnsi"/>
      <w:b/>
      <w:caps/>
      <w:color w:val="DD8047" w:themeColor="accent2"/>
      <w:spacing w:val="50"/>
      <w:szCs w:val="22"/>
    </w:rPr>
  </w:style>
  <w:style w:type="character" w:customStyle="1" w:styleId="SubtitleChar">
    <w:name w:val="Subtitle Char"/>
    <w:basedOn w:val="DefaultParagraphFont"/>
    <w:link w:val="Subtitle"/>
    <w:uiPriority w:val="11"/>
    <w:rsid w:val="00CA3CFE"/>
    <w:rPr>
      <w:rFonts w:asciiTheme="majorHAnsi" w:hAnsiTheme="majorHAnsi" w:cs="Times New Roman"/>
      <w:b/>
      <w:caps/>
      <w:color w:val="DD8047" w:themeColor="accent2"/>
      <w:spacing w:val="50"/>
      <w:sz w:val="24"/>
      <w:lang w:eastAsia="ja-JP"/>
    </w:rPr>
  </w:style>
  <w:style w:type="paragraph" w:styleId="Title">
    <w:name w:val="Title"/>
    <w:basedOn w:val="Normal"/>
    <w:link w:val="TitleChar"/>
    <w:uiPriority w:val="10"/>
    <w:qFormat/>
    <w:rsid w:val="00CA3CFE"/>
    <w:pPr>
      <w:spacing w:after="0" w:line="240" w:lineRule="auto"/>
    </w:pPr>
    <w:rPr>
      <w:color w:val="775F55" w:themeColor="text2"/>
      <w:sz w:val="72"/>
      <w:szCs w:val="48"/>
    </w:rPr>
  </w:style>
  <w:style w:type="character" w:customStyle="1" w:styleId="TitleChar">
    <w:name w:val="Title Char"/>
    <w:basedOn w:val="DefaultParagraphFont"/>
    <w:link w:val="Title"/>
    <w:uiPriority w:val="10"/>
    <w:rsid w:val="00CA3CFE"/>
    <w:rPr>
      <w:rFonts w:cs="Times New Roman"/>
      <w:color w:val="775F55" w:themeColor="text2"/>
      <w:sz w:val="72"/>
      <w:szCs w:val="48"/>
      <w:lang w:eastAsia="ja-JP"/>
    </w:rPr>
  </w:style>
  <w:style w:type="paragraph" w:styleId="BalloonText">
    <w:name w:val="Balloon Text"/>
    <w:basedOn w:val="Normal"/>
    <w:link w:val="BalloonTextChar"/>
    <w:uiPriority w:val="99"/>
    <w:semiHidden/>
    <w:unhideWhenUsed/>
    <w:rsid w:val="00CA3CFE"/>
    <w:rPr>
      <w:rFonts w:ascii="Tahoma" w:hAnsi="Tahoma" w:cs="Tahoma"/>
      <w:sz w:val="16"/>
      <w:szCs w:val="16"/>
    </w:rPr>
  </w:style>
  <w:style w:type="character" w:customStyle="1" w:styleId="BalloonTextChar">
    <w:name w:val="Balloon Text Char"/>
    <w:basedOn w:val="DefaultParagraphFont"/>
    <w:link w:val="BalloonText"/>
    <w:uiPriority w:val="99"/>
    <w:semiHidden/>
    <w:rsid w:val="00CA3CFE"/>
    <w:rPr>
      <w:rFonts w:ascii="Tahoma" w:hAnsi="Tahoma" w:cs="Tahoma"/>
      <w:sz w:val="16"/>
      <w:szCs w:val="16"/>
      <w:lang w:eastAsia="ja-JP"/>
    </w:rPr>
  </w:style>
  <w:style w:type="character" w:styleId="BookTitle">
    <w:name w:val="Book Title"/>
    <w:basedOn w:val="DefaultParagraphFont"/>
    <w:uiPriority w:val="33"/>
    <w:qFormat/>
    <w:rsid w:val="00CA3CFE"/>
    <w:rPr>
      <w:rFonts w:asciiTheme="minorHAnsi" w:hAnsiTheme="minorHAnsi" w:cs="Times New Roman"/>
      <w:i/>
      <w:color w:val="775F55" w:themeColor="text2"/>
      <w:sz w:val="23"/>
      <w:szCs w:val="20"/>
    </w:rPr>
  </w:style>
  <w:style w:type="paragraph" w:styleId="Caption">
    <w:name w:val="caption"/>
    <w:basedOn w:val="Normal"/>
    <w:next w:val="Normal"/>
    <w:uiPriority w:val="35"/>
    <w:unhideWhenUsed/>
    <w:rsid w:val="00CA3CFE"/>
    <w:rPr>
      <w:b/>
      <w:bCs/>
      <w:caps/>
      <w:sz w:val="16"/>
      <w:szCs w:val="18"/>
    </w:rPr>
  </w:style>
  <w:style w:type="character" w:styleId="Emphasis">
    <w:name w:val="Emphasis"/>
    <w:uiPriority w:val="20"/>
    <w:qFormat/>
    <w:rsid w:val="00CA3CFE"/>
    <w:rPr>
      <w:rFonts w:asciiTheme="minorHAnsi" w:hAnsiTheme="minorHAnsi"/>
      <w:b/>
      <w:i/>
      <w:color w:val="775F55" w:themeColor="text2"/>
      <w:spacing w:val="10"/>
      <w:sz w:val="23"/>
    </w:rPr>
  </w:style>
  <w:style w:type="character" w:customStyle="1" w:styleId="Heading4Char">
    <w:name w:val="Heading 4 Char"/>
    <w:basedOn w:val="DefaultParagraphFont"/>
    <w:link w:val="Heading4"/>
    <w:uiPriority w:val="9"/>
    <w:rsid w:val="00CA3CFE"/>
    <w:rPr>
      <w:rFonts w:cs="Times New Roman"/>
      <w:caps/>
      <w:spacing w:val="14"/>
      <w:lang w:eastAsia="ja-JP"/>
    </w:rPr>
  </w:style>
  <w:style w:type="character" w:customStyle="1" w:styleId="Heading5Char">
    <w:name w:val="Heading 5 Char"/>
    <w:basedOn w:val="DefaultParagraphFont"/>
    <w:link w:val="Heading5"/>
    <w:uiPriority w:val="9"/>
    <w:semiHidden/>
    <w:rsid w:val="00CA3CFE"/>
    <w:rPr>
      <w:rFonts w:cs="Times New Roman"/>
      <w:b/>
      <w:color w:val="775F55" w:themeColor="text2"/>
      <w:spacing w:val="10"/>
      <w:sz w:val="23"/>
      <w:szCs w:val="26"/>
      <w:lang w:eastAsia="ja-JP"/>
    </w:rPr>
  </w:style>
  <w:style w:type="character" w:customStyle="1" w:styleId="Heading6Char">
    <w:name w:val="Heading 6 Char"/>
    <w:basedOn w:val="DefaultParagraphFont"/>
    <w:link w:val="Heading6"/>
    <w:uiPriority w:val="9"/>
    <w:semiHidden/>
    <w:rsid w:val="00CA3CFE"/>
    <w:rPr>
      <w:rFonts w:cs="Times New Roman"/>
      <w:b/>
      <w:color w:val="DD8047" w:themeColor="accent2"/>
      <w:spacing w:val="10"/>
      <w:sz w:val="23"/>
      <w:szCs w:val="20"/>
      <w:lang w:eastAsia="ja-JP"/>
    </w:rPr>
  </w:style>
  <w:style w:type="character" w:customStyle="1" w:styleId="Heading7Char">
    <w:name w:val="Heading 7 Char"/>
    <w:basedOn w:val="DefaultParagraphFont"/>
    <w:link w:val="Heading7"/>
    <w:uiPriority w:val="9"/>
    <w:semiHidden/>
    <w:rsid w:val="00CA3CFE"/>
    <w:rPr>
      <w:rFonts w:cs="Times New Roman"/>
      <w:smallCaps/>
      <w:color w:val="000000" w:themeColor="text1"/>
      <w:spacing w:val="10"/>
      <w:sz w:val="23"/>
      <w:szCs w:val="20"/>
      <w:lang w:eastAsia="ja-JP"/>
    </w:rPr>
  </w:style>
  <w:style w:type="character" w:customStyle="1" w:styleId="Heading8Char">
    <w:name w:val="Heading 8 Char"/>
    <w:basedOn w:val="DefaultParagraphFont"/>
    <w:link w:val="Heading8"/>
    <w:uiPriority w:val="9"/>
    <w:semiHidden/>
    <w:rsid w:val="00CA3CFE"/>
    <w:rPr>
      <w:rFonts w:cs="Times New Roman"/>
      <w:b/>
      <w:i/>
      <w:color w:val="94B6D2" w:themeColor="accent1"/>
      <w:spacing w:val="10"/>
      <w:sz w:val="24"/>
      <w:szCs w:val="20"/>
      <w:lang w:eastAsia="ja-JP"/>
    </w:rPr>
  </w:style>
  <w:style w:type="character" w:customStyle="1" w:styleId="Heading9Char">
    <w:name w:val="Heading 9 Char"/>
    <w:basedOn w:val="DefaultParagraphFont"/>
    <w:link w:val="Heading9"/>
    <w:uiPriority w:val="9"/>
    <w:semiHidden/>
    <w:rsid w:val="00CA3CFE"/>
    <w:rPr>
      <w:rFonts w:cs="Times New Roman"/>
      <w:b/>
      <w:caps/>
      <w:color w:val="A5AB81" w:themeColor="accent3"/>
      <w:spacing w:val="40"/>
      <w:sz w:val="20"/>
      <w:szCs w:val="20"/>
      <w:lang w:eastAsia="ja-JP"/>
    </w:rPr>
  </w:style>
  <w:style w:type="character" w:styleId="Hyperlink">
    <w:name w:val="Hyperlink"/>
    <w:basedOn w:val="DefaultParagraphFont"/>
    <w:uiPriority w:val="99"/>
    <w:unhideWhenUsed/>
    <w:rsid w:val="00CA3CFE"/>
    <w:rPr>
      <w:color w:val="F7B615" w:themeColor="hyperlink"/>
      <w:u w:val="single"/>
    </w:rPr>
  </w:style>
  <w:style w:type="character" w:styleId="IntenseEmphasis">
    <w:name w:val="Intense Emphasis"/>
    <w:basedOn w:val="DefaultParagraphFont"/>
    <w:uiPriority w:val="21"/>
    <w:qFormat/>
    <w:rsid w:val="00CA3CFE"/>
    <w:rPr>
      <w:rFonts w:asciiTheme="minorHAnsi" w:hAnsiTheme="minorHAnsi"/>
      <w:b/>
      <w:dstrike w:val="0"/>
      <w:color w:val="DD8047" w:themeColor="accent2"/>
      <w:spacing w:val="10"/>
      <w:w w:val="100"/>
      <w:kern w:val="0"/>
      <w:position w:val="0"/>
      <w:sz w:val="23"/>
      <w:vertAlign w:val="baseline"/>
    </w:rPr>
  </w:style>
  <w:style w:type="character" w:styleId="IntenseReference">
    <w:name w:val="Intense Reference"/>
    <w:basedOn w:val="DefaultParagraphFont"/>
    <w:uiPriority w:val="32"/>
    <w:qFormat/>
    <w:rsid w:val="00CA3CFE"/>
    <w:rPr>
      <w:rFonts w:asciiTheme="minorHAnsi" w:hAnsiTheme="minorHAnsi"/>
      <w:b/>
      <w:caps/>
      <w:color w:val="94B6D2" w:themeColor="accent1"/>
      <w:spacing w:val="10"/>
      <w:w w:val="100"/>
      <w:position w:val="0"/>
      <w:sz w:val="20"/>
      <w:szCs w:val="18"/>
      <w:u w:val="single" w:color="94B6D2" w:themeColor="accent1"/>
      <w:bdr w:val="none" w:sz="0" w:space="0" w:color="auto"/>
    </w:rPr>
  </w:style>
  <w:style w:type="paragraph" w:styleId="List">
    <w:name w:val="List"/>
    <w:basedOn w:val="Normal"/>
    <w:uiPriority w:val="99"/>
    <w:semiHidden/>
    <w:unhideWhenUsed/>
    <w:rsid w:val="00CA3CFE"/>
    <w:pPr>
      <w:ind w:left="360" w:hanging="360"/>
    </w:pPr>
  </w:style>
  <w:style w:type="paragraph" w:styleId="List2">
    <w:name w:val="List 2"/>
    <w:basedOn w:val="Normal"/>
    <w:uiPriority w:val="99"/>
    <w:semiHidden/>
    <w:unhideWhenUsed/>
    <w:rsid w:val="00CA3CFE"/>
    <w:pPr>
      <w:ind w:left="720" w:hanging="360"/>
    </w:pPr>
  </w:style>
  <w:style w:type="paragraph" w:styleId="ListBullet">
    <w:name w:val="List Bullet"/>
    <w:basedOn w:val="Normal"/>
    <w:uiPriority w:val="36"/>
    <w:unhideWhenUsed/>
    <w:qFormat/>
    <w:rsid w:val="00CA3CFE"/>
    <w:pPr>
      <w:numPr>
        <w:numId w:val="2"/>
      </w:numPr>
    </w:pPr>
  </w:style>
  <w:style w:type="paragraph" w:styleId="ListBullet2">
    <w:name w:val="List Bullet 2"/>
    <w:basedOn w:val="Normal"/>
    <w:uiPriority w:val="36"/>
    <w:unhideWhenUsed/>
    <w:qFormat/>
    <w:rsid w:val="00CA3CFE"/>
    <w:pPr>
      <w:numPr>
        <w:numId w:val="3"/>
      </w:numPr>
    </w:pPr>
    <w:rPr>
      <w:color w:val="94B6D2" w:themeColor="accent1"/>
    </w:rPr>
  </w:style>
  <w:style w:type="paragraph" w:styleId="ListBullet3">
    <w:name w:val="List Bullet 3"/>
    <w:basedOn w:val="Normal"/>
    <w:uiPriority w:val="36"/>
    <w:unhideWhenUsed/>
    <w:qFormat/>
    <w:rsid w:val="00CA3CFE"/>
    <w:pPr>
      <w:numPr>
        <w:numId w:val="4"/>
      </w:numPr>
    </w:pPr>
    <w:rPr>
      <w:color w:val="DD8047" w:themeColor="accent2"/>
    </w:rPr>
  </w:style>
  <w:style w:type="paragraph" w:styleId="ListBullet4">
    <w:name w:val="List Bullet 4"/>
    <w:basedOn w:val="Normal"/>
    <w:uiPriority w:val="36"/>
    <w:unhideWhenUsed/>
    <w:qFormat/>
    <w:rsid w:val="00CA3CFE"/>
    <w:pPr>
      <w:numPr>
        <w:numId w:val="5"/>
      </w:numPr>
    </w:pPr>
    <w:rPr>
      <w:caps/>
      <w:spacing w:val="4"/>
    </w:rPr>
  </w:style>
  <w:style w:type="paragraph" w:styleId="ListBullet5">
    <w:name w:val="List Bullet 5"/>
    <w:basedOn w:val="Normal"/>
    <w:uiPriority w:val="36"/>
    <w:unhideWhenUsed/>
    <w:qFormat/>
    <w:rsid w:val="00CA3CFE"/>
    <w:pPr>
      <w:numPr>
        <w:numId w:val="6"/>
      </w:numPr>
    </w:pPr>
  </w:style>
  <w:style w:type="paragraph" w:styleId="ListParagraph">
    <w:name w:val="List Paragraph"/>
    <w:basedOn w:val="Normal"/>
    <w:unhideWhenUsed/>
    <w:qFormat/>
    <w:rsid w:val="00CA3CFE"/>
    <w:pPr>
      <w:ind w:left="720"/>
      <w:contextualSpacing/>
    </w:pPr>
  </w:style>
  <w:style w:type="numbering" w:customStyle="1" w:styleId="MedianListStyle">
    <w:name w:val="Median List Style"/>
    <w:uiPriority w:val="99"/>
    <w:rsid w:val="00CA3CFE"/>
    <w:pPr>
      <w:numPr>
        <w:numId w:val="1"/>
      </w:numPr>
    </w:pPr>
  </w:style>
  <w:style w:type="paragraph" w:styleId="NoSpacing">
    <w:name w:val="No Spacing"/>
    <w:basedOn w:val="Normal"/>
    <w:link w:val="NoSpacingChar"/>
    <w:uiPriority w:val="1"/>
    <w:qFormat/>
    <w:rsid w:val="00CA3CFE"/>
    <w:pPr>
      <w:spacing w:after="0" w:line="240" w:lineRule="auto"/>
    </w:pPr>
  </w:style>
  <w:style w:type="paragraph" w:styleId="Quote">
    <w:name w:val="Quote"/>
    <w:basedOn w:val="Normal"/>
    <w:link w:val="QuoteChar"/>
    <w:uiPriority w:val="29"/>
    <w:qFormat/>
    <w:rsid w:val="00CA3CFE"/>
    <w:rPr>
      <w:i/>
      <w:smallCaps/>
      <w:color w:val="775F55" w:themeColor="text2"/>
      <w:spacing w:val="6"/>
    </w:rPr>
  </w:style>
  <w:style w:type="character" w:customStyle="1" w:styleId="QuoteChar">
    <w:name w:val="Quote Char"/>
    <w:basedOn w:val="DefaultParagraphFont"/>
    <w:link w:val="Quote"/>
    <w:uiPriority w:val="29"/>
    <w:rsid w:val="00CA3CFE"/>
    <w:rPr>
      <w:rFonts w:cs="Times New Roman"/>
      <w:i/>
      <w:smallCaps/>
      <w:color w:val="775F55" w:themeColor="text2"/>
      <w:spacing w:val="6"/>
      <w:sz w:val="23"/>
      <w:szCs w:val="20"/>
      <w:lang w:eastAsia="ja-JP"/>
    </w:rPr>
  </w:style>
  <w:style w:type="character" w:styleId="Strong">
    <w:name w:val="Strong"/>
    <w:uiPriority w:val="22"/>
    <w:qFormat/>
    <w:rsid w:val="00CA3CFE"/>
    <w:rPr>
      <w:rFonts w:asciiTheme="minorHAnsi" w:hAnsiTheme="minorHAnsi"/>
      <w:b/>
      <w:color w:val="DD8047" w:themeColor="accent2"/>
    </w:rPr>
  </w:style>
  <w:style w:type="character" w:styleId="SubtleEmphasis">
    <w:name w:val="Subtle Emphasis"/>
    <w:basedOn w:val="DefaultParagraphFont"/>
    <w:uiPriority w:val="19"/>
    <w:qFormat/>
    <w:rsid w:val="00CA3CFE"/>
    <w:rPr>
      <w:rFonts w:asciiTheme="minorHAnsi" w:hAnsiTheme="minorHAnsi"/>
      <w:i/>
      <w:sz w:val="23"/>
    </w:rPr>
  </w:style>
  <w:style w:type="character" w:styleId="SubtleReference">
    <w:name w:val="Subtle Reference"/>
    <w:basedOn w:val="DefaultParagraphFont"/>
    <w:uiPriority w:val="31"/>
    <w:qFormat/>
    <w:rsid w:val="00CA3CFE"/>
    <w:rPr>
      <w:rFonts w:asciiTheme="minorHAnsi" w:hAnsiTheme="minorHAnsi"/>
      <w:b/>
      <w:i/>
      <w:color w:val="775F55" w:themeColor="text2"/>
      <w:sz w:val="23"/>
    </w:rPr>
  </w:style>
  <w:style w:type="table" w:styleId="TableGrid">
    <w:name w:val="Table Grid"/>
    <w:basedOn w:val="TableNormal"/>
    <w:uiPriority w:val="1"/>
    <w:rsid w:val="00CA3CFE"/>
    <w:pPr>
      <w:spacing w:after="0" w:line="240" w:lineRule="auto"/>
    </w:pPr>
    <w:rPr>
      <w:rFonts w:cstheme="minorHAns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eofAuthorities">
    <w:name w:val="table of authorities"/>
    <w:basedOn w:val="Normal"/>
    <w:next w:val="Normal"/>
    <w:uiPriority w:val="99"/>
    <w:semiHidden/>
    <w:unhideWhenUsed/>
    <w:rsid w:val="00CA3CFE"/>
    <w:pPr>
      <w:ind w:left="220" w:hanging="220"/>
    </w:pPr>
  </w:style>
  <w:style w:type="paragraph" w:styleId="TOC1">
    <w:name w:val="toc 1"/>
    <w:basedOn w:val="Normal"/>
    <w:next w:val="Normal"/>
    <w:autoRedefine/>
    <w:uiPriority w:val="39"/>
    <w:unhideWhenUsed/>
    <w:rsid w:val="00CA3CFE"/>
    <w:pPr>
      <w:tabs>
        <w:tab w:val="right" w:leader="dot" w:pos="8630"/>
      </w:tabs>
      <w:spacing w:before="180" w:after="40" w:line="240" w:lineRule="auto"/>
    </w:pPr>
    <w:rPr>
      <w:b/>
      <w:caps/>
      <w:noProof/>
      <w:color w:val="775F55" w:themeColor="text2"/>
    </w:rPr>
  </w:style>
  <w:style w:type="paragraph" w:styleId="TOC2">
    <w:name w:val="toc 2"/>
    <w:basedOn w:val="Normal"/>
    <w:next w:val="Normal"/>
    <w:autoRedefine/>
    <w:uiPriority w:val="39"/>
    <w:unhideWhenUsed/>
    <w:rsid w:val="00CA3CFE"/>
    <w:pPr>
      <w:tabs>
        <w:tab w:val="right" w:leader="dot" w:pos="8630"/>
      </w:tabs>
      <w:spacing w:after="40" w:line="240" w:lineRule="auto"/>
      <w:ind w:left="144"/>
    </w:pPr>
    <w:rPr>
      <w:noProof/>
    </w:rPr>
  </w:style>
  <w:style w:type="paragraph" w:styleId="TOC3">
    <w:name w:val="toc 3"/>
    <w:basedOn w:val="Normal"/>
    <w:next w:val="Normal"/>
    <w:autoRedefine/>
    <w:uiPriority w:val="39"/>
    <w:unhideWhenUsed/>
    <w:qFormat/>
    <w:rsid w:val="00CA3CFE"/>
    <w:pPr>
      <w:tabs>
        <w:tab w:val="right" w:leader="dot" w:pos="8630"/>
      </w:tabs>
      <w:spacing w:after="40" w:line="240" w:lineRule="auto"/>
      <w:ind w:left="288"/>
    </w:pPr>
    <w:rPr>
      <w:noProof/>
    </w:rPr>
  </w:style>
  <w:style w:type="paragraph" w:styleId="TOC4">
    <w:name w:val="toc 4"/>
    <w:basedOn w:val="Normal"/>
    <w:next w:val="Normal"/>
    <w:autoRedefine/>
    <w:uiPriority w:val="99"/>
    <w:semiHidden/>
    <w:unhideWhenUsed/>
    <w:qFormat/>
    <w:rsid w:val="00CA3CFE"/>
    <w:pPr>
      <w:tabs>
        <w:tab w:val="right" w:leader="dot" w:pos="8630"/>
      </w:tabs>
      <w:spacing w:after="40" w:line="240" w:lineRule="auto"/>
      <w:ind w:left="432"/>
    </w:pPr>
    <w:rPr>
      <w:noProof/>
    </w:rPr>
  </w:style>
  <w:style w:type="paragraph" w:styleId="TOC5">
    <w:name w:val="toc 5"/>
    <w:basedOn w:val="Normal"/>
    <w:next w:val="Normal"/>
    <w:autoRedefine/>
    <w:uiPriority w:val="99"/>
    <w:semiHidden/>
    <w:unhideWhenUsed/>
    <w:qFormat/>
    <w:rsid w:val="00CA3CFE"/>
    <w:pPr>
      <w:tabs>
        <w:tab w:val="right" w:leader="dot" w:pos="8630"/>
      </w:tabs>
      <w:spacing w:after="40" w:line="240" w:lineRule="auto"/>
      <w:ind w:left="576"/>
    </w:pPr>
    <w:rPr>
      <w:noProof/>
    </w:rPr>
  </w:style>
  <w:style w:type="paragraph" w:styleId="TOC6">
    <w:name w:val="toc 6"/>
    <w:basedOn w:val="Normal"/>
    <w:next w:val="Normal"/>
    <w:autoRedefine/>
    <w:uiPriority w:val="99"/>
    <w:semiHidden/>
    <w:unhideWhenUsed/>
    <w:qFormat/>
    <w:rsid w:val="00CA3CFE"/>
    <w:pPr>
      <w:tabs>
        <w:tab w:val="right" w:leader="dot" w:pos="8630"/>
      </w:tabs>
      <w:spacing w:after="40" w:line="240" w:lineRule="auto"/>
      <w:ind w:left="720"/>
    </w:pPr>
    <w:rPr>
      <w:noProof/>
    </w:rPr>
  </w:style>
  <w:style w:type="paragraph" w:styleId="TOC7">
    <w:name w:val="toc 7"/>
    <w:basedOn w:val="Normal"/>
    <w:next w:val="Normal"/>
    <w:autoRedefine/>
    <w:uiPriority w:val="99"/>
    <w:semiHidden/>
    <w:unhideWhenUsed/>
    <w:qFormat/>
    <w:rsid w:val="00CA3CFE"/>
    <w:pPr>
      <w:tabs>
        <w:tab w:val="right" w:leader="dot" w:pos="8630"/>
      </w:tabs>
      <w:spacing w:after="40" w:line="240" w:lineRule="auto"/>
      <w:ind w:left="864"/>
    </w:pPr>
    <w:rPr>
      <w:noProof/>
    </w:rPr>
  </w:style>
  <w:style w:type="paragraph" w:styleId="TOC8">
    <w:name w:val="toc 8"/>
    <w:basedOn w:val="Normal"/>
    <w:next w:val="Normal"/>
    <w:autoRedefine/>
    <w:uiPriority w:val="99"/>
    <w:semiHidden/>
    <w:unhideWhenUsed/>
    <w:qFormat/>
    <w:rsid w:val="00CA3CFE"/>
    <w:pPr>
      <w:tabs>
        <w:tab w:val="right" w:leader="dot" w:pos="8630"/>
      </w:tabs>
      <w:spacing w:after="40" w:line="240" w:lineRule="auto"/>
      <w:ind w:left="1008"/>
    </w:pPr>
    <w:rPr>
      <w:noProof/>
    </w:rPr>
  </w:style>
  <w:style w:type="paragraph" w:styleId="TOC9">
    <w:name w:val="toc 9"/>
    <w:basedOn w:val="Normal"/>
    <w:next w:val="Normal"/>
    <w:autoRedefine/>
    <w:uiPriority w:val="99"/>
    <w:semiHidden/>
    <w:unhideWhenUsed/>
    <w:qFormat/>
    <w:rsid w:val="00CA3CFE"/>
    <w:pPr>
      <w:tabs>
        <w:tab w:val="right" w:leader="dot" w:pos="8630"/>
      </w:tabs>
      <w:spacing w:after="40" w:line="240" w:lineRule="auto"/>
      <w:ind w:left="1152"/>
    </w:pPr>
    <w:rPr>
      <w:noProof/>
    </w:rPr>
  </w:style>
  <w:style w:type="character" w:customStyle="1" w:styleId="NoSpacingChar">
    <w:name w:val="No Spacing Char"/>
    <w:basedOn w:val="DefaultParagraphFont"/>
    <w:link w:val="NoSpacing"/>
    <w:uiPriority w:val="1"/>
    <w:rsid w:val="00CA3CFE"/>
    <w:rPr>
      <w:rFonts w:cs="Times New Roman"/>
      <w:sz w:val="23"/>
      <w:szCs w:val="20"/>
      <w:lang w:eastAsia="ja-JP"/>
    </w:rPr>
  </w:style>
  <w:style w:type="paragraph" w:customStyle="1" w:styleId="HeaderEven">
    <w:name w:val="Header Even"/>
    <w:basedOn w:val="Normal"/>
    <w:uiPriority w:val="39"/>
    <w:semiHidden/>
    <w:unhideWhenUsed/>
    <w:qFormat/>
    <w:rsid w:val="00CA3CFE"/>
    <w:pPr>
      <w:pBdr>
        <w:bottom w:val="single" w:sz="4" w:space="1" w:color="94B6D2" w:themeColor="accent1"/>
      </w:pBdr>
      <w:spacing w:after="0" w:line="240" w:lineRule="auto"/>
    </w:pPr>
    <w:rPr>
      <w:rFonts w:eastAsia="Times New Roman"/>
      <w:b/>
      <w:color w:val="775F55" w:themeColor="text2"/>
      <w:sz w:val="20"/>
      <w:szCs w:val="24"/>
      <w:lang w:eastAsia="ko-KR"/>
    </w:rPr>
  </w:style>
  <w:style w:type="paragraph" w:customStyle="1" w:styleId="FooterEven">
    <w:name w:val="Footer Even"/>
    <w:basedOn w:val="Normal"/>
    <w:uiPriority w:val="49"/>
    <w:semiHidden/>
    <w:unhideWhenUsed/>
    <w:rsid w:val="00CA3CFE"/>
    <w:pPr>
      <w:pBdr>
        <w:top w:val="single" w:sz="4" w:space="1" w:color="94B6D2" w:themeColor="accent1"/>
      </w:pBdr>
    </w:pPr>
    <w:rPr>
      <w:color w:val="775F55" w:themeColor="text2"/>
      <w:sz w:val="20"/>
    </w:rPr>
  </w:style>
  <w:style w:type="paragraph" w:customStyle="1" w:styleId="HeaderOdd">
    <w:name w:val="Header Odd"/>
    <w:basedOn w:val="Normal"/>
    <w:uiPriority w:val="39"/>
    <w:semiHidden/>
    <w:unhideWhenUsed/>
    <w:qFormat/>
    <w:rsid w:val="00CA3CFE"/>
    <w:pPr>
      <w:pBdr>
        <w:bottom w:val="single" w:sz="4" w:space="1" w:color="94B6D2" w:themeColor="accent1"/>
      </w:pBdr>
      <w:spacing w:after="0" w:line="240" w:lineRule="auto"/>
      <w:jc w:val="right"/>
    </w:pPr>
    <w:rPr>
      <w:rFonts w:eastAsia="Times New Roman"/>
      <w:b/>
      <w:color w:val="775F55" w:themeColor="text2"/>
      <w:sz w:val="20"/>
      <w:szCs w:val="24"/>
      <w:lang w:eastAsia="ko-KR"/>
    </w:rPr>
  </w:style>
  <w:style w:type="paragraph" w:customStyle="1" w:styleId="FooterOdd">
    <w:name w:val="Footer Odd"/>
    <w:basedOn w:val="Normal"/>
    <w:uiPriority w:val="39"/>
    <w:semiHidden/>
    <w:unhideWhenUsed/>
    <w:qFormat/>
    <w:rsid w:val="00CA3CFE"/>
    <w:pPr>
      <w:pBdr>
        <w:top w:val="single" w:sz="4" w:space="1" w:color="94B6D2" w:themeColor="accent1"/>
      </w:pBdr>
      <w:jc w:val="right"/>
    </w:pPr>
    <w:rPr>
      <w:color w:val="775F55" w:themeColor="text2"/>
      <w:sz w:val="20"/>
    </w:rPr>
  </w:style>
  <w:style w:type="paragraph" w:styleId="TOCHeading">
    <w:name w:val="TOC Heading"/>
    <w:basedOn w:val="Heading1"/>
    <w:next w:val="Normal"/>
    <w:uiPriority w:val="39"/>
    <w:semiHidden/>
    <w:unhideWhenUsed/>
    <w:qFormat/>
    <w:rsid w:val="00D63ABE"/>
    <w:pPr>
      <w:keepNext/>
      <w:keepLines/>
      <w:numPr>
        <w:numId w:val="0"/>
      </w:numPr>
      <w:spacing w:before="480" w:after="0" w:line="276" w:lineRule="auto"/>
      <w:outlineLvl w:val="9"/>
    </w:pPr>
    <w:rPr>
      <w:rFonts w:eastAsiaTheme="majorEastAsia" w:cstheme="majorBidi"/>
      <w:b/>
      <w:bCs/>
      <w:caps w:val="0"/>
      <w:color w:val="548AB7" w:themeColor="accent1" w:themeShade="BF"/>
      <w:sz w:val="28"/>
      <w:szCs w:val="28"/>
      <w:lang w:eastAsia="en-US"/>
    </w:rPr>
  </w:style>
  <w:style w:type="paragraph" w:styleId="BodyText">
    <w:name w:val="Body Text"/>
    <w:basedOn w:val="Normal"/>
    <w:link w:val="BodyTextChar"/>
    <w:semiHidden/>
    <w:rsid w:val="00131320"/>
    <w:pPr>
      <w:spacing w:after="0" w:line="240" w:lineRule="auto"/>
      <w:jc w:val="both"/>
    </w:pPr>
    <w:rPr>
      <w:rFonts w:ascii="Times New Roman" w:eastAsia="Times New Roman" w:hAnsi="Times New Roman"/>
      <w:szCs w:val="24"/>
      <w:lang w:eastAsia="en-US"/>
    </w:rPr>
  </w:style>
  <w:style w:type="character" w:customStyle="1" w:styleId="BodyTextChar">
    <w:name w:val="Body Text Char"/>
    <w:basedOn w:val="DefaultParagraphFont"/>
    <w:link w:val="BodyText"/>
    <w:semiHidden/>
    <w:rsid w:val="00131320"/>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025814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http://www.filebuzz.com/software_screenshot/full/12839-Stock_Neur.gif"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hyperlink" Target="http://www.filegets.com" TargetMode="External"/><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gi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http://filegets.com/screenshots/full/itlocus-charting_331.gif" TargetMode="External"/><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yperlink" Target="http://www.shareme.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http://www.computer-game.us" TargetMode="External"/><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gi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Vamsi\My%20Documents\breakdown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n-US"/>
              <a:t>Reponsibility Allocation</a:t>
            </a:r>
          </a:p>
        </c:rich>
      </c:tx>
      <c:layout>
        <c:manualLayout>
          <c:xMode val="edge"/>
          <c:yMode val="edge"/>
          <c:x val="0.29326367857863922"/>
          <c:y val="2.5889800638583284E-2"/>
        </c:manualLayout>
      </c:layout>
    </c:title>
    <c:view3D>
      <c:perspective val="30"/>
    </c:view3D>
    <c:plotArea>
      <c:layout/>
      <c:bar3DChart>
        <c:barDir val="col"/>
        <c:grouping val="clustered"/>
        <c:ser>
          <c:idx val="0"/>
          <c:order val="0"/>
          <c:cat>
            <c:strRef>
              <c:f>Sheet1!$J$1:$N$1</c:f>
              <c:strCache>
                <c:ptCount val="5"/>
                <c:pt idx="0">
                  <c:v>Anirban</c:v>
                </c:pt>
                <c:pt idx="1">
                  <c:v>Nikhil</c:v>
                </c:pt>
                <c:pt idx="2">
                  <c:v>Vamsi</c:v>
                </c:pt>
                <c:pt idx="3">
                  <c:v>Pramod</c:v>
                </c:pt>
                <c:pt idx="4">
                  <c:v>Rahul</c:v>
                </c:pt>
              </c:strCache>
            </c:strRef>
          </c:cat>
          <c:val>
            <c:numRef>
              <c:f>Sheet1!$J$2:$N$2</c:f>
              <c:numCache>
                <c:formatCode>General</c:formatCode>
                <c:ptCount val="5"/>
                <c:pt idx="0">
                  <c:v>20.024999999999999</c:v>
                </c:pt>
                <c:pt idx="1">
                  <c:v>19.95</c:v>
                </c:pt>
                <c:pt idx="2">
                  <c:v>20.29</c:v>
                </c:pt>
                <c:pt idx="3">
                  <c:v>20.125</c:v>
                </c:pt>
                <c:pt idx="4">
                  <c:v>19.95</c:v>
                </c:pt>
              </c:numCache>
            </c:numRef>
          </c:val>
        </c:ser>
        <c:shape val="box"/>
        <c:axId val="123914112"/>
        <c:axId val="123990016"/>
        <c:axId val="0"/>
      </c:bar3DChart>
      <c:catAx>
        <c:axId val="123914112"/>
        <c:scaling>
          <c:orientation val="minMax"/>
        </c:scaling>
        <c:axPos val="b"/>
        <c:title>
          <c:tx>
            <c:rich>
              <a:bodyPr/>
              <a:lstStyle/>
              <a:p>
                <a:pPr>
                  <a:defRPr/>
                </a:pPr>
                <a:r>
                  <a:rPr lang="en-US"/>
                  <a:t>Team Member</a:t>
                </a:r>
                <a:r>
                  <a:rPr lang="en-US" baseline="0"/>
                  <a:t> Name</a:t>
                </a:r>
              </a:p>
            </c:rich>
          </c:tx>
        </c:title>
        <c:numFmt formatCode="General" sourceLinked="1"/>
        <c:majorTickMark val="none"/>
        <c:tickLblPos val="nextTo"/>
        <c:crossAx val="123990016"/>
        <c:crosses val="autoZero"/>
        <c:auto val="1"/>
        <c:lblAlgn val="ctr"/>
        <c:lblOffset val="100"/>
      </c:catAx>
      <c:valAx>
        <c:axId val="123990016"/>
        <c:scaling>
          <c:orientation val="minMax"/>
          <c:min val="0"/>
        </c:scaling>
        <c:axPos val="l"/>
        <c:majorGridlines/>
        <c:title>
          <c:tx>
            <c:rich>
              <a:bodyPr/>
              <a:lstStyle/>
              <a:p>
                <a:pPr>
                  <a:defRPr/>
                </a:pPr>
                <a:r>
                  <a:rPr lang="en-US"/>
                  <a:t>Reponsibility</a:t>
                </a:r>
                <a:r>
                  <a:rPr lang="en-US" baseline="0"/>
                  <a:t> Levels</a:t>
                </a:r>
              </a:p>
              <a:p>
                <a:pPr>
                  <a:defRPr/>
                </a:pPr>
                <a:r>
                  <a:rPr lang="en-US" baseline="0"/>
                  <a:t>[max points earned]</a:t>
                </a:r>
                <a:endParaRPr lang="en-US"/>
              </a:p>
            </c:rich>
          </c:tx>
        </c:title>
        <c:numFmt formatCode="General" sourceLinked="1"/>
        <c:tickLblPos val="nextTo"/>
        <c:crossAx val="123914112"/>
        <c:crosses val="autoZero"/>
        <c:crossBetween val="between"/>
      </c:valAx>
    </c:plotArea>
    <c:plotVisOnly val="1"/>
    <c:dispBlanksAs val="gap"/>
  </c:chart>
  <c:externalData r:id="rId1"/>
</c:chartSpace>
</file>

<file path=word/theme/_rels/theme1.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theme/theme1.xml><?xml version="1.0" encoding="utf-8"?>
<a:theme xmlns:a="http://schemas.openxmlformats.org/drawingml/2006/main" name="Median">
  <a:themeElements>
    <a:clrScheme name="Median">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Median">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Median">
      <a:fillStyleLst>
        <a:solidFill>
          <a:schemeClr val="phClr"/>
        </a:solidFill>
        <a:solidFill>
          <a:schemeClr val="phClr">
            <a:tint val="50000"/>
          </a:schemeClr>
        </a:solidFill>
        <a:solidFill>
          <a:schemeClr val="phClr"/>
        </a:solidFill>
      </a:fillStyleLst>
      <a:lnStyleLst>
        <a:ln w="10000" cap="flat" cmpd="sng" algn="ctr">
          <a:solidFill>
            <a:schemeClr val="phClr"/>
          </a:solidFill>
          <a:prstDash val="solid"/>
        </a:ln>
        <a:ln w="19050" cap="flat" cmpd="sng" algn="ctr">
          <a:solidFill>
            <a:schemeClr val="phClr"/>
          </a:solidFill>
          <a:prstDash val="solid"/>
        </a:ln>
        <a:ln w="47625" cap="flat" cmpd="dbl" algn="ctr">
          <a:solidFill>
            <a:schemeClr val="phClr"/>
          </a:solidFill>
          <a:prstDash val="solid"/>
        </a:ln>
      </a:lnStyleLst>
      <a:effectStyleLst>
        <a:effectStyle>
          <a:effectLst>
            <a:outerShdw blurRad="38100" dist="30000" dir="5400000" rotWithShape="0">
              <a:srgbClr val="000000">
                <a:alpha val="45000"/>
              </a:srgbClr>
            </a:outerShdw>
          </a:effectLst>
        </a:effectStyle>
        <a:effectStyle>
          <a:effectLst>
            <a:outerShdw blurRad="38100" dist="30000" dir="5400000" rotWithShape="0">
              <a:srgbClr val="000000">
                <a:alpha val="45000"/>
              </a:srgbClr>
            </a:outerShdw>
          </a:effectLst>
        </a:effectStyle>
        <a:effectStyle>
          <a:effectLst>
            <a:outerShdw blurRad="38100" dist="25400" dir="5400000" rotWithShape="0">
              <a:srgbClr val="000000">
                <a:alpha val="35000"/>
              </a:srgbClr>
            </a:outerShdw>
          </a:effectLst>
          <a:scene3d>
            <a:camera prst="isometricTopDown" fov="0">
              <a:rot lat="0" lon="0" rev="0"/>
            </a:camera>
            <a:lightRig rig="balanced" dir="t">
              <a:rot lat="0" lon="0" rev="13800000"/>
            </a:lightRig>
          </a:scene3d>
          <a:sp3d extrusionH="12700" prstMaterial="plastic">
            <a:bevelT w="38100" h="25400" prst="softRound"/>
            <a:contourClr>
              <a:schemeClr val="phClr"/>
            </a:contourClr>
          </a:sp3d>
        </a:effectStyle>
      </a:effectStyleLst>
      <a:bgFillStyleLst>
        <a:solidFill>
          <a:schemeClr val="phClr"/>
        </a:solidFill>
        <a:blipFill>
          <a:blip xmlns:r="http://schemas.openxmlformats.org/officeDocument/2006/relationships" r:embed="rId1">
            <a:duotone>
              <a:schemeClr val="phClr">
                <a:shade val="90000"/>
                <a:satMod val="140000"/>
              </a:schemeClr>
              <a:schemeClr val="phClr">
                <a:satMod val="120000"/>
              </a:schemeClr>
            </a:duotone>
          </a:blip>
          <a:tile tx="0" ty="0" sx="100000" sy="100000" flip="none" algn="tl"/>
        </a:blipFill>
        <a:blipFill>
          <a:blip xmlns:r="http://schemas.openxmlformats.org/officeDocument/2006/relationships" r:embed="rId2">
            <a:duotone>
              <a:schemeClr val="phClr">
                <a:shade val="90000"/>
                <a:satMod val="140000"/>
              </a:schemeClr>
              <a:schemeClr val="phClr">
                <a:satMod val="12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tns:customPropertyEditors xmlns:tns="http://schemas.microsoft.com/office/2006/customDocumentInformationPanel">
  <tns:showOnOpen>false</tns:showOnOpen>
  <tns:defaultPropertyEditorNamespace>Standard properties</tns:defaultPropertyEditorNamespace>
</tns:customPropertyEditor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661CF1-FFCF-4111-9D3E-C49A188505D1}">
  <ds:schemaRefs>
    <ds:schemaRef ds:uri="http://schemas.microsoft.com/office/2006/customDocumentInformationPanel"/>
  </ds:schemaRefs>
</ds:datastoreItem>
</file>

<file path=customXml/itemProps2.xml><?xml version="1.0" encoding="utf-8"?>
<ds:datastoreItem xmlns:ds="http://schemas.openxmlformats.org/officeDocument/2006/customXml" ds:itemID="{241674A2-B9D6-4313-8E68-ED29DDE079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8365</Words>
  <Characters>47681</Characters>
  <Application>Microsoft Office Word</Application>
  <DocSecurity>0</DocSecurity>
  <Lines>397</Lines>
  <Paragraphs>111</Paragraphs>
  <ScaleCrop>false</ScaleCrop>
  <Company/>
  <LinksUpToDate>false</LinksUpToDate>
  <CharactersWithSpaces>55935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2009-05-07T04:01:00Z</dcterms:created>
  <dcterms:modified xsi:type="dcterms:W3CDTF">2009-05-07T04:01:00Z</dcterms:modified>
</cp:coreProperties>
</file>