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rPr/>
      </w:pPr>
      <w:r w:rsidDel="00000000" w:rsidR="00000000" w:rsidRPr="00000000">
        <w:rPr>
          <w:rtl w:val="0"/>
        </w:rPr>
        <w:t xml:space="preserve">In TOOLS, go to BOARD and go to NodeMCU 1.0 (ESP-12E Module)</w:t>
      </w:r>
    </w:p>
    <w:p w:rsidR="00000000" w:rsidDel="00000000" w:rsidP="00000000" w:rsidRDefault="00000000" w:rsidRPr="00000000" w14:paraId="00000002">
      <w:pPr>
        <w:rPr/>
      </w:pPr>
      <w:r w:rsidDel="00000000" w:rsidR="00000000" w:rsidRPr="00000000">
        <w:rPr>
          <w:rtl w:val="0"/>
        </w:rPr>
        <w:t xml:space="preserve">//we will be using this one for the wifi module</w:t>
      </w:r>
    </w:p>
    <w:p w:rsidR="00000000" w:rsidDel="00000000" w:rsidP="00000000" w:rsidRDefault="00000000" w:rsidRPr="00000000" w14:paraId="00000003">
      <w:pPr>
        <w:rPr/>
      </w:pPr>
      <w:r w:rsidDel="00000000" w:rsidR="00000000" w:rsidRPr="00000000">
        <w:rPr>
          <w:rtl w:val="0"/>
        </w:rPr>
      </w:r>
    </w:p>
    <w:p w:rsidR="00000000" w:rsidDel="00000000" w:rsidP="00000000" w:rsidRDefault="00000000" w:rsidRPr="00000000" w14:paraId="00000004">
      <w:pPr>
        <w:rPr>
          <w:b w:val="1"/>
          <w:u w:val="single"/>
        </w:rPr>
      </w:pPr>
      <w:r w:rsidDel="00000000" w:rsidR="00000000" w:rsidRPr="00000000">
        <w:rPr>
          <w:b w:val="1"/>
          <w:u w:val="single"/>
          <w:rtl w:val="0"/>
        </w:rPr>
        <w:t xml:space="preserve">Flame Sensor:</w:t>
      </w:r>
    </w:p>
    <w:p w:rsidR="00000000" w:rsidDel="00000000" w:rsidP="00000000" w:rsidRDefault="00000000" w:rsidRPr="00000000" w14:paraId="00000005">
      <w:pPr>
        <w:rPr>
          <w:b w:val="1"/>
          <w:u w:val="single"/>
        </w:rPr>
      </w:pPr>
      <w:r w:rsidDel="00000000" w:rsidR="00000000" w:rsidRPr="00000000">
        <w:rPr>
          <w:b w:val="1"/>
          <w:u w:val="single"/>
        </w:rPr>
        <w:drawing>
          <wp:inline distB="114300" distT="114300" distL="114300" distR="114300">
            <wp:extent cx="5943600" cy="4457700"/>
            <wp:effectExtent b="0" l="0" r="0" t="0"/>
            <wp:docPr id="1" name="image2.png"/>
            <a:graphic>
              <a:graphicData uri="http://schemas.openxmlformats.org/drawingml/2006/picture">
                <pic:pic>
                  <pic:nvPicPr>
                    <pic:cNvPr id="0" name="image2.png"/>
                    <pic:cNvPicPr preferRelativeResize="0"/>
                  </pic:nvPicPr>
                  <pic:blipFill>
                    <a:blip r:embed="rId6"/>
                    <a:srcRect b="0" l="0" r="0" t="0"/>
                    <a:stretch>
                      <a:fillRect/>
                    </a:stretch>
                  </pic:blipFill>
                  <pic:spPr>
                    <a:xfrm>
                      <a:off x="0" y="0"/>
                      <a:ext cx="5943600" cy="4457700"/>
                    </a:xfrm>
                    <a:prstGeom prst="rect"/>
                    <a:ln/>
                  </pic:spPr>
                </pic:pic>
              </a:graphicData>
            </a:graphic>
          </wp:inline>
        </w:drawing>
      </w:r>
      <w:r w:rsidDel="00000000" w:rsidR="00000000" w:rsidRPr="00000000">
        <w:rPr>
          <w:rtl w:val="0"/>
        </w:rPr>
      </w:r>
    </w:p>
    <w:p w:rsidR="00000000" w:rsidDel="00000000" w:rsidP="00000000" w:rsidRDefault="00000000" w:rsidRPr="00000000" w14:paraId="00000006">
      <w:pPr>
        <w:rPr/>
      </w:pPr>
      <w:r w:rsidDel="00000000" w:rsidR="00000000" w:rsidRPr="00000000">
        <w:rPr>
          <w:rtl w:val="0"/>
        </w:rPr>
      </w:r>
    </w:p>
    <w:p w:rsidR="00000000" w:rsidDel="00000000" w:rsidP="00000000" w:rsidRDefault="00000000" w:rsidRPr="00000000" w14:paraId="00000007">
      <w:pPr>
        <w:rPr>
          <w:b w:val="1"/>
          <w:u w:val="single"/>
        </w:rPr>
      </w:pPr>
      <w:r w:rsidDel="00000000" w:rsidR="00000000" w:rsidRPr="00000000">
        <w:rPr>
          <w:rtl w:val="0"/>
        </w:rPr>
      </w:r>
    </w:p>
    <w:p w:rsidR="00000000" w:rsidDel="00000000" w:rsidP="00000000" w:rsidRDefault="00000000" w:rsidRPr="00000000" w14:paraId="00000008">
      <w:pPr>
        <w:rPr>
          <w:b w:val="1"/>
          <w:u w:val="single"/>
        </w:rPr>
      </w:pPr>
      <w:r w:rsidDel="00000000" w:rsidR="00000000" w:rsidRPr="00000000">
        <w:rPr>
          <w:rtl w:val="0"/>
        </w:rPr>
      </w:r>
    </w:p>
    <w:p w:rsidR="00000000" w:rsidDel="00000000" w:rsidP="00000000" w:rsidRDefault="00000000" w:rsidRPr="00000000" w14:paraId="00000009">
      <w:pPr>
        <w:rPr>
          <w:b w:val="1"/>
          <w:u w:val="single"/>
        </w:rPr>
      </w:pPr>
      <w:r w:rsidDel="00000000" w:rsidR="00000000" w:rsidRPr="00000000">
        <w:rPr>
          <w:rtl w:val="0"/>
        </w:rPr>
      </w:r>
    </w:p>
    <w:p w:rsidR="00000000" w:rsidDel="00000000" w:rsidP="00000000" w:rsidRDefault="00000000" w:rsidRPr="00000000" w14:paraId="0000000A">
      <w:pPr>
        <w:rPr>
          <w:b w:val="1"/>
          <w:u w:val="single"/>
        </w:rPr>
      </w:pPr>
      <w:r w:rsidDel="00000000" w:rsidR="00000000" w:rsidRPr="00000000">
        <w:rPr>
          <w:rtl w:val="0"/>
        </w:rPr>
      </w:r>
    </w:p>
    <w:p w:rsidR="00000000" w:rsidDel="00000000" w:rsidP="00000000" w:rsidRDefault="00000000" w:rsidRPr="00000000" w14:paraId="0000000B">
      <w:pPr>
        <w:rPr>
          <w:b w:val="1"/>
          <w:u w:val="single"/>
        </w:rPr>
      </w:pPr>
      <w:r w:rsidDel="00000000" w:rsidR="00000000" w:rsidRPr="00000000">
        <w:rPr>
          <w:rtl w:val="0"/>
        </w:rPr>
      </w:r>
    </w:p>
    <w:p w:rsidR="00000000" w:rsidDel="00000000" w:rsidP="00000000" w:rsidRDefault="00000000" w:rsidRPr="00000000" w14:paraId="0000000C">
      <w:pPr>
        <w:rPr>
          <w:b w:val="1"/>
          <w:u w:val="single"/>
        </w:rPr>
      </w:pPr>
      <w:r w:rsidDel="00000000" w:rsidR="00000000" w:rsidRPr="00000000">
        <w:rPr>
          <w:rtl w:val="0"/>
        </w:rPr>
      </w:r>
    </w:p>
    <w:p w:rsidR="00000000" w:rsidDel="00000000" w:rsidP="00000000" w:rsidRDefault="00000000" w:rsidRPr="00000000" w14:paraId="0000000D">
      <w:pPr>
        <w:rPr>
          <w:b w:val="1"/>
          <w:u w:val="single"/>
        </w:rPr>
      </w:pPr>
      <w:r w:rsidDel="00000000" w:rsidR="00000000" w:rsidRPr="00000000">
        <w:rPr>
          <w:rtl w:val="0"/>
        </w:rPr>
      </w:r>
    </w:p>
    <w:p w:rsidR="00000000" w:rsidDel="00000000" w:rsidP="00000000" w:rsidRDefault="00000000" w:rsidRPr="00000000" w14:paraId="0000000E">
      <w:pPr>
        <w:rPr>
          <w:b w:val="1"/>
          <w:u w:val="single"/>
        </w:rPr>
      </w:pPr>
      <w:r w:rsidDel="00000000" w:rsidR="00000000" w:rsidRPr="00000000">
        <w:rPr>
          <w:rtl w:val="0"/>
        </w:rPr>
      </w:r>
    </w:p>
    <w:p w:rsidR="00000000" w:rsidDel="00000000" w:rsidP="00000000" w:rsidRDefault="00000000" w:rsidRPr="00000000" w14:paraId="0000000F">
      <w:pPr>
        <w:rPr>
          <w:b w:val="1"/>
          <w:u w:val="single"/>
        </w:rPr>
      </w:pPr>
      <w:r w:rsidDel="00000000" w:rsidR="00000000" w:rsidRPr="00000000">
        <w:rPr>
          <w:rtl w:val="0"/>
        </w:rPr>
      </w:r>
    </w:p>
    <w:p w:rsidR="00000000" w:rsidDel="00000000" w:rsidP="00000000" w:rsidRDefault="00000000" w:rsidRPr="00000000" w14:paraId="00000010">
      <w:pPr>
        <w:rPr>
          <w:b w:val="1"/>
          <w:u w:val="single"/>
        </w:rPr>
      </w:pPr>
      <w:r w:rsidDel="00000000" w:rsidR="00000000" w:rsidRPr="00000000">
        <w:rPr>
          <w:rtl w:val="0"/>
        </w:rPr>
      </w:r>
    </w:p>
    <w:p w:rsidR="00000000" w:rsidDel="00000000" w:rsidP="00000000" w:rsidRDefault="00000000" w:rsidRPr="00000000" w14:paraId="00000011">
      <w:pPr>
        <w:rPr>
          <w:b w:val="1"/>
          <w:u w:val="single"/>
        </w:rPr>
      </w:pPr>
      <w:r w:rsidDel="00000000" w:rsidR="00000000" w:rsidRPr="00000000">
        <w:rPr>
          <w:rtl w:val="0"/>
        </w:rPr>
      </w:r>
    </w:p>
    <w:p w:rsidR="00000000" w:rsidDel="00000000" w:rsidP="00000000" w:rsidRDefault="00000000" w:rsidRPr="00000000" w14:paraId="00000012">
      <w:pPr>
        <w:rPr>
          <w:b w:val="1"/>
          <w:u w:val="single"/>
        </w:rPr>
      </w:pPr>
      <w:r w:rsidDel="00000000" w:rsidR="00000000" w:rsidRPr="00000000">
        <w:rPr>
          <w:rtl w:val="0"/>
        </w:rPr>
      </w:r>
    </w:p>
    <w:p w:rsidR="00000000" w:rsidDel="00000000" w:rsidP="00000000" w:rsidRDefault="00000000" w:rsidRPr="00000000" w14:paraId="00000013">
      <w:pPr>
        <w:rPr>
          <w:b w:val="1"/>
          <w:u w:val="single"/>
        </w:rPr>
      </w:pPr>
      <w:r w:rsidDel="00000000" w:rsidR="00000000" w:rsidRPr="00000000">
        <w:rPr>
          <w:rtl w:val="0"/>
        </w:rPr>
      </w:r>
    </w:p>
    <w:p w:rsidR="00000000" w:rsidDel="00000000" w:rsidP="00000000" w:rsidRDefault="00000000" w:rsidRPr="00000000" w14:paraId="00000014">
      <w:pPr>
        <w:rPr>
          <w:b w:val="1"/>
          <w:u w:val="single"/>
        </w:rPr>
      </w:pPr>
      <w:r w:rsidDel="00000000" w:rsidR="00000000" w:rsidRPr="00000000">
        <w:rPr>
          <w:rtl w:val="0"/>
        </w:rPr>
      </w:r>
    </w:p>
    <w:p w:rsidR="00000000" w:rsidDel="00000000" w:rsidP="00000000" w:rsidRDefault="00000000" w:rsidRPr="00000000" w14:paraId="00000015">
      <w:pPr>
        <w:rPr>
          <w:b w:val="1"/>
          <w:u w:val="single"/>
        </w:rPr>
      </w:pPr>
      <w:r w:rsidDel="00000000" w:rsidR="00000000" w:rsidRPr="00000000">
        <w:rPr>
          <w:b w:val="1"/>
          <w:u w:val="single"/>
          <w:rtl w:val="0"/>
        </w:rPr>
        <w:t xml:space="preserve">Schematic:</w:t>
      </w:r>
    </w:p>
    <w:p w:rsidR="00000000" w:rsidDel="00000000" w:rsidP="00000000" w:rsidRDefault="00000000" w:rsidRPr="00000000" w14:paraId="00000016">
      <w:pPr>
        <w:rPr/>
      </w:pPr>
      <w:r w:rsidDel="00000000" w:rsidR="00000000" w:rsidRPr="00000000">
        <w:rPr/>
        <w:drawing>
          <wp:inline distB="114300" distT="114300" distL="114300" distR="114300">
            <wp:extent cx="5943600" cy="4140200"/>
            <wp:effectExtent b="0" l="0" r="0" t="0"/>
            <wp:docPr id="2" name="image1.png"/>
            <a:graphic>
              <a:graphicData uri="http://schemas.openxmlformats.org/drawingml/2006/picture">
                <pic:pic>
                  <pic:nvPicPr>
                    <pic:cNvPr id="0" name="image1.png"/>
                    <pic:cNvPicPr preferRelativeResize="0"/>
                  </pic:nvPicPr>
                  <pic:blipFill>
                    <a:blip r:embed="rId7"/>
                    <a:srcRect b="0" l="0" r="0" t="0"/>
                    <a:stretch>
                      <a:fillRect/>
                    </a:stretch>
                  </pic:blipFill>
                  <pic:spPr>
                    <a:xfrm>
                      <a:off x="0" y="0"/>
                      <a:ext cx="5943600" cy="4140200"/>
                    </a:xfrm>
                    <a:prstGeom prst="rect"/>
                    <a:ln/>
                  </pic:spPr>
                </pic:pic>
              </a:graphicData>
            </a:graphic>
          </wp:inline>
        </w:drawing>
      </w:r>
      <w:r w:rsidDel="00000000" w:rsidR="00000000" w:rsidRPr="00000000">
        <w:rPr>
          <w:rtl w:val="0"/>
        </w:rPr>
      </w:r>
    </w:p>
    <w:p w:rsidR="00000000" w:rsidDel="00000000" w:rsidP="00000000" w:rsidRDefault="00000000" w:rsidRPr="00000000" w14:paraId="00000017">
      <w:pPr>
        <w:rPr/>
      </w:pPr>
      <w:r w:rsidDel="00000000" w:rsidR="00000000" w:rsidRPr="00000000">
        <w:rPr>
          <w:rtl w:val="0"/>
        </w:rPr>
      </w:r>
    </w:p>
    <w:p w:rsidR="00000000" w:rsidDel="00000000" w:rsidP="00000000" w:rsidRDefault="00000000" w:rsidRPr="00000000" w14:paraId="00000018">
      <w:pPr>
        <w:rPr/>
      </w:pPr>
      <w:r w:rsidDel="00000000" w:rsidR="00000000" w:rsidRPr="00000000">
        <w:rPr>
          <w:rtl w:val="0"/>
        </w:rPr>
        <w:t xml:space="preserve">This sensor has the usage of the 3.3V to power the sensor from the wifi module. The analog output of the sensor is connected to the A0 input of the Node MCU. The Digital output of the sensor is plugged into the D0 output. The 3.3V output of the NodeMCU is connected to a 1Kohm resistor in series with the LED cathode.</w:t>
      </w:r>
    </w:p>
    <w:p w:rsidR="00000000" w:rsidDel="00000000" w:rsidP="00000000" w:rsidRDefault="00000000" w:rsidRPr="00000000" w14:paraId="00000019">
      <w:pPr>
        <w:rPr/>
      </w:pPr>
      <w:r w:rsidDel="00000000" w:rsidR="00000000" w:rsidRPr="00000000">
        <w:rPr>
          <w:rtl w:val="0"/>
        </w:rPr>
        <w:t xml:space="preserve">The anode of the LED is connected to the D7 output of the NodeMCU.</w:t>
      </w:r>
    </w:p>
    <w:p w:rsidR="00000000" w:rsidDel="00000000" w:rsidP="00000000" w:rsidRDefault="00000000" w:rsidRPr="00000000" w14:paraId="0000001A">
      <w:pPr>
        <w:rPr/>
      </w:pPr>
      <w:r w:rsidDel="00000000" w:rsidR="00000000" w:rsidRPr="00000000">
        <w:rPr>
          <w:rtl w:val="0"/>
        </w:rPr>
      </w:r>
    </w:p>
    <w:p w:rsidR="00000000" w:rsidDel="00000000" w:rsidP="00000000" w:rsidRDefault="00000000" w:rsidRPr="00000000" w14:paraId="0000001B">
      <w:pPr>
        <w:rPr>
          <w:b w:val="1"/>
        </w:rPr>
      </w:pPr>
      <w:r w:rsidDel="00000000" w:rsidR="00000000" w:rsidRPr="00000000">
        <w:rPr>
          <w:b w:val="1"/>
          <w:rtl w:val="0"/>
        </w:rPr>
        <w:t xml:space="preserve">Unit Testing:</w:t>
      </w:r>
    </w:p>
    <w:p w:rsidR="00000000" w:rsidDel="00000000" w:rsidP="00000000" w:rsidRDefault="00000000" w:rsidRPr="00000000" w14:paraId="0000001C">
      <w:pPr>
        <w:rPr/>
      </w:pPr>
      <w:r w:rsidDel="00000000" w:rsidR="00000000" w:rsidRPr="00000000">
        <w:rPr>
          <w:rtl w:val="0"/>
        </w:rPr>
        <w:t xml:space="preserve">While designing this sensor, we first connected the sensor to the Node MCU with the schematic given above. This sensor is primarily a digital output sensor, which means that when an infrared signal is picked up by the sensor, it will send a digital logic high. The NodeMCU has WiFi connecting capabilities, so we established a WiFI connection through a mobile hotspot, and updated this value in the Firebase database.</w:t>
      </w:r>
    </w:p>
    <w:p w:rsidR="00000000" w:rsidDel="00000000" w:rsidP="00000000" w:rsidRDefault="00000000" w:rsidRPr="00000000" w14:paraId="0000001D">
      <w:pPr>
        <w:ind w:left="0" w:firstLine="0"/>
        <w:rPr/>
      </w:pPr>
      <w:r w:rsidDel="00000000" w:rsidR="00000000" w:rsidRPr="00000000">
        <w:rPr>
          <w:rtl w:val="0"/>
        </w:rPr>
      </w:r>
    </w:p>
    <w:p w:rsidR="00000000" w:rsidDel="00000000" w:rsidP="00000000" w:rsidRDefault="00000000" w:rsidRPr="00000000" w14:paraId="0000001E">
      <w:pPr>
        <w:rPr>
          <w:b w:val="1"/>
        </w:rPr>
      </w:pPr>
      <w:r w:rsidDel="00000000" w:rsidR="00000000" w:rsidRPr="00000000">
        <w:rPr>
          <w:b w:val="1"/>
          <w:rtl w:val="0"/>
        </w:rPr>
        <w:t xml:space="preserve">Integration Testing:</w:t>
      </w:r>
    </w:p>
    <w:p w:rsidR="00000000" w:rsidDel="00000000" w:rsidP="00000000" w:rsidRDefault="00000000" w:rsidRPr="00000000" w14:paraId="0000001F">
      <w:pPr>
        <w:rPr/>
      </w:pPr>
      <w:r w:rsidDel="00000000" w:rsidR="00000000" w:rsidRPr="00000000">
        <w:rPr>
          <w:rtl w:val="0"/>
        </w:rPr>
        <w:t xml:space="preserve">This sensor is connected directly our Firebase database. We first made sure that it is connected to the WiFi. Then, by triggering our sensor, we had the Firebase database open and saw that a fire was detected. </w:t>
      </w:r>
      <w:r w:rsidDel="00000000" w:rsidR="00000000" w:rsidRPr="00000000">
        <w:rPr>
          <w:rtl w:val="0"/>
        </w:rPr>
      </w:r>
    </w:p>
    <w:p w:rsidR="00000000" w:rsidDel="00000000" w:rsidP="00000000" w:rsidRDefault="00000000" w:rsidRPr="00000000" w14:paraId="00000020">
      <w:pPr>
        <w:rPr>
          <w:sz w:val="24"/>
          <w:szCs w:val="24"/>
        </w:rPr>
      </w:pPr>
      <w:r w:rsidDel="00000000" w:rsidR="00000000" w:rsidRPr="00000000">
        <w:rPr>
          <w:rtl w:val="0"/>
        </w:rPr>
      </w:r>
    </w:p>
    <w:sectPr>
      <w:pgSz w:h="15840" w:w="12240"/>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image" Target="media/image2.png"/><Relationship Id="rId7"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